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51F" w:rsidRDefault="0081351F" w:rsidP="000F27BA">
      <w:pPr>
        <w:spacing w:line="460" w:lineRule="exact"/>
        <w:jc w:val="center"/>
        <w:rPr>
          <w:rFonts w:ascii="仿宋_GB2312" w:eastAsia="仿宋_GB2312"/>
          <w:sz w:val="28"/>
        </w:rPr>
      </w:pPr>
      <w:r w:rsidRPr="007E325B">
        <w:rPr>
          <w:rFonts w:ascii="宋体" w:hAnsi="宋体" w:hint="eastAsia"/>
          <w:b/>
          <w:sz w:val="32"/>
          <w:szCs w:val="32"/>
        </w:rPr>
        <w:t>《</w:t>
      </w:r>
      <w:r>
        <w:rPr>
          <w:rFonts w:ascii="宋体" w:hAnsi="宋体" w:hint="eastAsia"/>
          <w:b/>
          <w:sz w:val="32"/>
          <w:szCs w:val="32"/>
        </w:rPr>
        <w:t>激光原理与技术</w:t>
      </w:r>
      <w:r w:rsidRPr="007E325B">
        <w:rPr>
          <w:rFonts w:ascii="宋体" w:hAnsi="宋体" w:hint="eastAsia"/>
          <w:b/>
          <w:sz w:val="32"/>
          <w:szCs w:val="32"/>
        </w:rPr>
        <w:t>》</w:t>
      </w:r>
      <w:r w:rsidRPr="007E325B">
        <w:rPr>
          <w:rFonts w:ascii="宋体" w:hAnsi="宋体" w:hint="eastAsia"/>
          <w:b/>
          <w:bCs/>
          <w:sz w:val="32"/>
          <w:szCs w:val="32"/>
        </w:rPr>
        <w:t>课程教学大纲</w:t>
      </w:r>
    </w:p>
    <w:p w:rsidR="0081351F" w:rsidRPr="00B7272C" w:rsidRDefault="0081351F" w:rsidP="004B5D1A">
      <w:pPr>
        <w:widowControl/>
        <w:ind w:leftChars="-171" w:left="31680" w:firstLineChars="1100" w:firstLine="31680"/>
        <w:jc w:val="left"/>
        <w:rPr>
          <w:rFonts w:eastAsia="仿宋_GB2312"/>
          <w:sz w:val="28"/>
          <w:szCs w:val="28"/>
        </w:rPr>
      </w:pPr>
      <w:r>
        <w:rPr>
          <w:rFonts w:ascii="仿宋_GB2312" w:eastAsia="仿宋_GB2312" w:hint="eastAsia"/>
          <w:sz w:val="28"/>
        </w:rPr>
        <w:t>（</w:t>
      </w:r>
      <w:r>
        <w:rPr>
          <w:rFonts w:eastAsia="仿宋_GB2312"/>
          <w:sz w:val="28"/>
          <w:szCs w:val="28"/>
        </w:rPr>
        <w:t>L</w:t>
      </w:r>
      <w:hyperlink r:id="rId5" w:tgtFrame="_self" w:history="1">
        <w:r w:rsidRPr="00B7272C">
          <w:rPr>
            <w:rFonts w:eastAsia="仿宋_GB2312"/>
            <w:sz w:val="28"/>
            <w:szCs w:val="28"/>
          </w:rPr>
          <w:t>aser principles and technology</w:t>
        </w:r>
      </w:hyperlink>
      <w:r>
        <w:rPr>
          <w:rFonts w:ascii="仿宋_GB2312" w:eastAsia="仿宋_GB2312" w:hint="eastAsia"/>
          <w:sz w:val="28"/>
        </w:rPr>
        <w:t>）</w:t>
      </w:r>
    </w:p>
    <w:p w:rsidR="0081351F" w:rsidRPr="00FE3D5C" w:rsidRDefault="0081351F" w:rsidP="000F27BA">
      <w:pPr>
        <w:spacing w:line="460" w:lineRule="exact"/>
        <w:rPr>
          <w:rFonts w:ascii="楷体_GB2312" w:eastAsia="楷体_GB2312"/>
          <w:szCs w:val="21"/>
        </w:rPr>
      </w:pPr>
      <w:r w:rsidRPr="00FE3D5C">
        <w:rPr>
          <w:rFonts w:ascii="楷体_GB2312" w:eastAsia="楷体_GB2312" w:hint="eastAsia"/>
          <w:szCs w:val="21"/>
        </w:rPr>
        <w:t>适用专业：</w:t>
      </w:r>
      <w:r>
        <w:rPr>
          <w:rFonts w:ascii="楷体_GB2312" w:eastAsia="楷体_GB2312" w:hint="eastAsia"/>
          <w:szCs w:val="21"/>
        </w:rPr>
        <w:t xml:space="preserve">　光电子</w:t>
      </w:r>
    </w:p>
    <w:p w:rsidR="0081351F" w:rsidRPr="00FE3D5C" w:rsidRDefault="0081351F" w:rsidP="000F27BA">
      <w:pPr>
        <w:spacing w:line="460" w:lineRule="exact"/>
        <w:rPr>
          <w:rFonts w:ascii="楷体_GB2312" w:eastAsia="楷体_GB2312"/>
          <w:szCs w:val="21"/>
        </w:rPr>
      </w:pPr>
      <w:r w:rsidRPr="00FE3D5C">
        <w:rPr>
          <w:rFonts w:ascii="楷体_GB2312" w:eastAsia="楷体_GB2312" w:hint="eastAsia"/>
          <w:szCs w:val="21"/>
        </w:rPr>
        <w:t>课程学时：</w:t>
      </w:r>
      <w:r>
        <w:rPr>
          <w:rFonts w:ascii="楷体_GB2312" w:eastAsia="楷体_GB2312" w:hint="eastAsia"/>
          <w:szCs w:val="21"/>
        </w:rPr>
        <w:t xml:space="preserve">　</w:t>
      </w:r>
      <w:r>
        <w:rPr>
          <w:rFonts w:ascii="楷体_GB2312" w:eastAsia="楷体_GB2312"/>
          <w:szCs w:val="21"/>
        </w:rPr>
        <w:t>51</w:t>
      </w:r>
    </w:p>
    <w:p w:rsidR="0081351F" w:rsidRPr="00FE3D5C" w:rsidRDefault="0081351F" w:rsidP="000F27BA">
      <w:pPr>
        <w:spacing w:line="460" w:lineRule="exact"/>
        <w:rPr>
          <w:rFonts w:ascii="楷体_GB2312" w:eastAsia="楷体_GB2312"/>
          <w:szCs w:val="21"/>
        </w:rPr>
      </w:pPr>
      <w:r w:rsidRPr="00FE3D5C">
        <w:rPr>
          <w:rFonts w:ascii="楷体_GB2312" w:eastAsia="楷体_GB2312" w:hint="eastAsia"/>
          <w:szCs w:val="21"/>
        </w:rPr>
        <w:t>课程学分：</w:t>
      </w:r>
      <w:r>
        <w:rPr>
          <w:rFonts w:ascii="楷体_GB2312" w:eastAsia="楷体_GB2312" w:hint="eastAsia"/>
          <w:szCs w:val="21"/>
        </w:rPr>
        <w:t xml:space="preserve">　</w:t>
      </w:r>
      <w:r>
        <w:rPr>
          <w:rFonts w:ascii="楷体_GB2312" w:eastAsia="楷体_GB2312"/>
          <w:szCs w:val="21"/>
        </w:rPr>
        <w:t>3</w:t>
      </w:r>
    </w:p>
    <w:p w:rsidR="0081351F" w:rsidRPr="00DA764B" w:rsidRDefault="0081351F" w:rsidP="000F27BA">
      <w:pPr>
        <w:spacing w:line="460" w:lineRule="exact"/>
        <w:rPr>
          <w:rFonts w:ascii="仿宋_GB2312" w:eastAsia="仿宋_GB2312"/>
          <w:sz w:val="24"/>
        </w:rPr>
      </w:pPr>
    </w:p>
    <w:p w:rsidR="0081351F" w:rsidRPr="00834473" w:rsidRDefault="0081351F" w:rsidP="000F27BA">
      <w:pPr>
        <w:spacing w:line="460" w:lineRule="exact"/>
        <w:rPr>
          <w:rFonts w:ascii="仿宋_GB2312" w:eastAsia="仿宋_GB2312"/>
          <w:sz w:val="28"/>
          <w:szCs w:val="28"/>
        </w:rPr>
      </w:pPr>
      <w:r w:rsidRPr="00834473">
        <w:rPr>
          <w:rFonts w:ascii="黑体" w:eastAsia="黑体" w:hint="eastAsia"/>
          <w:sz w:val="28"/>
          <w:szCs w:val="28"/>
        </w:rPr>
        <w:t>一、课程的性质与任务</w:t>
      </w:r>
    </w:p>
    <w:p w:rsidR="0081351F" w:rsidRPr="00362794" w:rsidRDefault="0081351F" w:rsidP="000F27BA">
      <w:pPr>
        <w:rPr>
          <w:rFonts w:ascii="宋体"/>
          <w:sz w:val="24"/>
        </w:rPr>
      </w:pPr>
      <w:r w:rsidRPr="00DD2D6B">
        <w:rPr>
          <w:rFonts w:ascii="楷体_GB2312" w:eastAsia="楷体_GB2312" w:hAnsi="宋体"/>
          <w:sz w:val="24"/>
        </w:rPr>
        <w:t xml:space="preserve">  </w:t>
      </w:r>
      <w:r>
        <w:rPr>
          <w:rFonts w:ascii="楷体_GB2312" w:eastAsia="楷体_GB2312" w:hAnsi="宋体"/>
          <w:sz w:val="24"/>
        </w:rPr>
        <w:t xml:space="preserve">  </w:t>
      </w:r>
      <w:r w:rsidRPr="00362794">
        <w:rPr>
          <w:rFonts w:ascii="宋体" w:hAnsi="宋体" w:hint="eastAsia"/>
          <w:sz w:val="24"/>
        </w:rPr>
        <w:t>激光原理与技术是应用物理学本科专业的专业课，属于核心专业课。通过本课程的学习，使学生掌握激光器的工作原理，了解一些常规的激光技术和测试手段。</w:t>
      </w:r>
    </w:p>
    <w:p w:rsidR="0081351F" w:rsidRPr="00DA764B" w:rsidRDefault="0081351F" w:rsidP="000F27BA">
      <w:pPr>
        <w:rPr>
          <w:rFonts w:ascii="黑体" w:eastAsia="黑体"/>
          <w:sz w:val="24"/>
        </w:rPr>
      </w:pPr>
      <w:r w:rsidRPr="00834473">
        <w:rPr>
          <w:rFonts w:ascii="黑体" w:eastAsia="黑体" w:hint="eastAsia"/>
          <w:sz w:val="28"/>
          <w:szCs w:val="28"/>
        </w:rPr>
        <w:t>二、课程的内容与基本要求</w:t>
      </w:r>
      <w:r w:rsidRPr="00DA764B">
        <w:rPr>
          <w:rFonts w:ascii="黑体" w:eastAsia="黑体"/>
          <w:sz w:val="24"/>
        </w:rPr>
        <w:tab/>
      </w:r>
    </w:p>
    <w:p w:rsidR="0081351F" w:rsidRPr="00362794" w:rsidRDefault="0081351F" w:rsidP="004B5D1A">
      <w:pPr>
        <w:spacing w:line="360" w:lineRule="auto"/>
        <w:ind w:firstLineChars="200" w:firstLine="31680"/>
        <w:rPr>
          <w:rFonts w:ascii="宋体" w:hAnsi="宋体"/>
          <w:b/>
          <w:sz w:val="24"/>
        </w:rPr>
      </w:pPr>
      <w:r w:rsidRPr="00362794">
        <w:rPr>
          <w:rFonts w:ascii="宋体" w:hAnsi="宋体" w:hint="eastAsia"/>
          <w:b/>
          <w:sz w:val="24"/>
        </w:rPr>
        <w:t>第一章</w:t>
      </w:r>
      <w:r w:rsidRPr="00362794">
        <w:rPr>
          <w:rFonts w:ascii="宋体" w:hAnsi="宋体"/>
          <w:b/>
          <w:sz w:val="24"/>
        </w:rPr>
        <w:t xml:space="preserve"> </w:t>
      </w:r>
      <w:r w:rsidRPr="00362794">
        <w:rPr>
          <w:rFonts w:ascii="宋体" w:hAnsi="宋体" w:hint="eastAsia"/>
          <w:b/>
          <w:sz w:val="24"/>
        </w:rPr>
        <w:t>绪论</w:t>
      </w:r>
      <w:r w:rsidRPr="00362794">
        <w:rPr>
          <w:rFonts w:ascii="宋体" w:hAnsi="宋体"/>
          <w:b/>
          <w:sz w:val="24"/>
        </w:rPr>
        <w:t xml:space="preserve">         </w:t>
      </w:r>
    </w:p>
    <w:p w:rsidR="0081351F" w:rsidRPr="00362794" w:rsidRDefault="0081351F" w:rsidP="000F27BA">
      <w:pPr>
        <w:numPr>
          <w:ilvl w:val="0"/>
          <w:numId w:val="2"/>
        </w:numPr>
        <w:spacing w:line="360" w:lineRule="auto"/>
        <w:rPr>
          <w:rFonts w:ascii="宋体"/>
          <w:sz w:val="24"/>
        </w:rPr>
      </w:pPr>
      <w:r w:rsidRPr="00362794">
        <w:rPr>
          <w:rFonts w:ascii="宋体" w:hAnsi="宋体" w:hint="eastAsia"/>
          <w:sz w:val="24"/>
        </w:rPr>
        <w:t>光现象描述</w:t>
      </w:r>
      <w:r>
        <w:rPr>
          <w:rFonts w:ascii="宋体" w:hAnsi="宋体" w:hint="eastAsia"/>
          <w:sz w:val="24"/>
        </w:rPr>
        <w:t>（了解）</w:t>
      </w:r>
    </w:p>
    <w:p w:rsidR="0081351F" w:rsidRPr="00362794" w:rsidRDefault="0081351F" w:rsidP="000F27BA">
      <w:pPr>
        <w:numPr>
          <w:ilvl w:val="0"/>
          <w:numId w:val="2"/>
        </w:numPr>
        <w:spacing w:line="360" w:lineRule="auto"/>
        <w:rPr>
          <w:rFonts w:ascii="宋体"/>
          <w:sz w:val="24"/>
        </w:rPr>
      </w:pPr>
      <w:r w:rsidRPr="00362794">
        <w:rPr>
          <w:rFonts w:ascii="宋体" w:hAnsi="宋体" w:hint="eastAsia"/>
          <w:sz w:val="24"/>
        </w:rPr>
        <w:t>一个激光器实例</w:t>
      </w:r>
      <w:r>
        <w:rPr>
          <w:rFonts w:ascii="宋体" w:hAnsi="宋体" w:hint="eastAsia"/>
          <w:sz w:val="24"/>
        </w:rPr>
        <w:t>（了解）</w:t>
      </w:r>
    </w:p>
    <w:p w:rsidR="0081351F" w:rsidRPr="00362794" w:rsidRDefault="0081351F" w:rsidP="000F27BA">
      <w:pPr>
        <w:numPr>
          <w:ilvl w:val="0"/>
          <w:numId w:val="2"/>
        </w:numPr>
        <w:spacing w:line="360" w:lineRule="auto"/>
        <w:rPr>
          <w:rFonts w:ascii="宋体"/>
          <w:sz w:val="24"/>
        </w:rPr>
      </w:pPr>
      <w:r w:rsidRPr="00362794">
        <w:rPr>
          <w:rFonts w:ascii="宋体" w:hAnsi="宋体" w:hint="eastAsia"/>
          <w:sz w:val="24"/>
        </w:rPr>
        <w:t>早期的光量子理论</w:t>
      </w:r>
      <w:r>
        <w:rPr>
          <w:rFonts w:ascii="宋体" w:hAnsi="宋体" w:hint="eastAsia"/>
          <w:sz w:val="24"/>
        </w:rPr>
        <w:t>（了解）</w:t>
      </w:r>
    </w:p>
    <w:p w:rsidR="0081351F" w:rsidRPr="00362794" w:rsidRDefault="0081351F" w:rsidP="000F27BA">
      <w:pPr>
        <w:numPr>
          <w:ilvl w:val="0"/>
          <w:numId w:val="2"/>
        </w:numPr>
        <w:spacing w:line="360" w:lineRule="auto"/>
        <w:rPr>
          <w:rFonts w:ascii="宋体"/>
          <w:sz w:val="24"/>
        </w:rPr>
      </w:pPr>
      <w:r w:rsidRPr="00362794">
        <w:rPr>
          <w:rFonts w:ascii="宋体" w:hAnsi="宋体" w:hint="eastAsia"/>
          <w:sz w:val="24"/>
        </w:rPr>
        <w:t>自发辐射、受激辐射与受激吸收的概念</w:t>
      </w:r>
      <w:r>
        <w:rPr>
          <w:rFonts w:ascii="宋体" w:hAnsi="宋体" w:hint="eastAsia"/>
          <w:sz w:val="24"/>
        </w:rPr>
        <w:t>（理解）</w:t>
      </w:r>
    </w:p>
    <w:p w:rsidR="0081351F" w:rsidRPr="00362794" w:rsidRDefault="0081351F" w:rsidP="000F27BA">
      <w:pPr>
        <w:numPr>
          <w:ilvl w:val="0"/>
          <w:numId w:val="2"/>
        </w:numPr>
        <w:spacing w:line="360" w:lineRule="auto"/>
        <w:rPr>
          <w:rFonts w:ascii="宋体"/>
          <w:sz w:val="24"/>
        </w:rPr>
      </w:pPr>
      <w:r w:rsidRPr="00362794">
        <w:rPr>
          <w:rFonts w:ascii="宋体" w:hAnsi="宋体" w:hint="eastAsia"/>
          <w:sz w:val="24"/>
        </w:rPr>
        <w:t>激光器的基本思想</w:t>
      </w:r>
      <w:r>
        <w:rPr>
          <w:rFonts w:ascii="宋体" w:hAnsi="宋体" w:hint="eastAsia"/>
          <w:sz w:val="24"/>
        </w:rPr>
        <w:t>（了解）</w:t>
      </w:r>
    </w:p>
    <w:p w:rsidR="0081351F" w:rsidRPr="00362794" w:rsidRDefault="0081351F" w:rsidP="000F27BA">
      <w:pPr>
        <w:numPr>
          <w:ilvl w:val="0"/>
          <w:numId w:val="2"/>
        </w:numPr>
        <w:spacing w:line="360" w:lineRule="auto"/>
        <w:rPr>
          <w:rFonts w:ascii="宋体"/>
          <w:sz w:val="24"/>
        </w:rPr>
      </w:pPr>
      <w:r w:rsidRPr="00362794">
        <w:rPr>
          <w:rFonts w:ascii="宋体" w:hAnsi="宋体" w:hint="eastAsia"/>
          <w:sz w:val="24"/>
        </w:rPr>
        <w:t>激光基本特性</w:t>
      </w:r>
      <w:r>
        <w:rPr>
          <w:rFonts w:ascii="宋体" w:hAnsi="宋体" w:hint="eastAsia"/>
          <w:sz w:val="24"/>
        </w:rPr>
        <w:t>（理解）</w:t>
      </w:r>
    </w:p>
    <w:p w:rsidR="0081351F" w:rsidRPr="00362794" w:rsidRDefault="0081351F" w:rsidP="004B5D1A">
      <w:pPr>
        <w:spacing w:line="360" w:lineRule="auto"/>
        <w:ind w:firstLineChars="200" w:firstLine="31680"/>
        <w:rPr>
          <w:rFonts w:ascii="宋体" w:hAnsi="宋体"/>
          <w:b/>
          <w:sz w:val="24"/>
        </w:rPr>
      </w:pPr>
      <w:r w:rsidRPr="00362794">
        <w:rPr>
          <w:rFonts w:ascii="宋体" w:hAnsi="宋体" w:hint="eastAsia"/>
          <w:b/>
          <w:sz w:val="24"/>
        </w:rPr>
        <w:t>第二章光学谐振腔</w:t>
      </w:r>
      <w:r w:rsidRPr="00362794">
        <w:rPr>
          <w:rFonts w:ascii="宋体" w:hAnsi="宋体"/>
          <w:b/>
          <w:sz w:val="24"/>
        </w:rPr>
        <w:t xml:space="preserve">    </w:t>
      </w:r>
    </w:p>
    <w:p w:rsidR="0081351F" w:rsidRPr="00362794" w:rsidRDefault="0081351F" w:rsidP="000F27BA">
      <w:pPr>
        <w:numPr>
          <w:ilvl w:val="1"/>
          <w:numId w:val="1"/>
        </w:numPr>
        <w:spacing w:line="360" w:lineRule="auto"/>
        <w:rPr>
          <w:rFonts w:ascii="宋体"/>
          <w:sz w:val="24"/>
        </w:rPr>
      </w:pPr>
      <w:r w:rsidRPr="00362794">
        <w:rPr>
          <w:rFonts w:ascii="宋体" w:hAnsi="宋体" w:hint="eastAsia"/>
          <w:sz w:val="24"/>
        </w:rPr>
        <w:t>光线传播的矩阵表示</w:t>
      </w:r>
      <w:r>
        <w:rPr>
          <w:rFonts w:ascii="宋体" w:hAnsi="宋体" w:hint="eastAsia"/>
          <w:sz w:val="24"/>
        </w:rPr>
        <w:t>（理解）</w:t>
      </w:r>
    </w:p>
    <w:p w:rsidR="0081351F" w:rsidRPr="00362794" w:rsidRDefault="0081351F" w:rsidP="000F27BA">
      <w:pPr>
        <w:numPr>
          <w:ilvl w:val="1"/>
          <w:numId w:val="1"/>
        </w:numPr>
        <w:spacing w:line="360" w:lineRule="auto"/>
        <w:rPr>
          <w:rFonts w:ascii="宋体"/>
          <w:sz w:val="24"/>
        </w:rPr>
      </w:pPr>
      <w:r w:rsidRPr="00362794">
        <w:rPr>
          <w:rFonts w:ascii="宋体" w:hAnsi="宋体" w:hint="eastAsia"/>
          <w:sz w:val="24"/>
        </w:rPr>
        <w:t>光学谐振腔及其稳定性</w:t>
      </w:r>
      <w:r>
        <w:rPr>
          <w:rFonts w:ascii="宋体" w:hAnsi="宋体" w:hint="eastAsia"/>
          <w:sz w:val="24"/>
        </w:rPr>
        <w:t>（掌握）</w:t>
      </w:r>
    </w:p>
    <w:p w:rsidR="0081351F" w:rsidRPr="00362794" w:rsidRDefault="0081351F" w:rsidP="000F27BA">
      <w:pPr>
        <w:numPr>
          <w:ilvl w:val="1"/>
          <w:numId w:val="1"/>
        </w:numPr>
        <w:spacing w:line="360" w:lineRule="auto"/>
        <w:rPr>
          <w:rFonts w:ascii="宋体"/>
          <w:sz w:val="24"/>
        </w:rPr>
      </w:pPr>
      <w:r w:rsidRPr="00362794">
        <w:rPr>
          <w:rFonts w:ascii="宋体" w:hAnsi="宋体" w:hint="eastAsia"/>
          <w:sz w:val="24"/>
        </w:rPr>
        <w:t>高斯光束</w:t>
      </w:r>
      <w:r>
        <w:rPr>
          <w:rFonts w:ascii="宋体" w:hAnsi="宋体" w:hint="eastAsia"/>
          <w:sz w:val="24"/>
        </w:rPr>
        <w:t>（掌握）</w:t>
      </w:r>
    </w:p>
    <w:p w:rsidR="0081351F" w:rsidRPr="00362794" w:rsidRDefault="0081351F" w:rsidP="000F27BA">
      <w:pPr>
        <w:numPr>
          <w:ilvl w:val="1"/>
          <w:numId w:val="1"/>
        </w:numPr>
        <w:spacing w:line="360" w:lineRule="auto"/>
        <w:rPr>
          <w:rFonts w:ascii="宋体"/>
          <w:sz w:val="24"/>
        </w:rPr>
      </w:pPr>
      <w:r w:rsidRPr="00362794">
        <w:rPr>
          <w:rFonts w:ascii="宋体" w:hAnsi="宋体"/>
          <w:sz w:val="24"/>
        </w:rPr>
        <w:t xml:space="preserve">Fabry-Perot </w:t>
      </w:r>
      <w:r w:rsidRPr="00362794">
        <w:rPr>
          <w:rFonts w:ascii="宋体" w:hAnsi="宋体" w:hint="eastAsia"/>
          <w:sz w:val="24"/>
        </w:rPr>
        <w:t>腔（标准具）</w:t>
      </w:r>
      <w:r>
        <w:rPr>
          <w:rFonts w:ascii="宋体" w:hAnsi="宋体" w:hint="eastAsia"/>
          <w:sz w:val="24"/>
        </w:rPr>
        <w:t>（掌握）</w:t>
      </w:r>
    </w:p>
    <w:p w:rsidR="0081351F" w:rsidRPr="00362794" w:rsidRDefault="0081351F" w:rsidP="004B5D1A">
      <w:pPr>
        <w:spacing w:line="360" w:lineRule="auto"/>
        <w:ind w:firstLineChars="200" w:firstLine="31680"/>
        <w:rPr>
          <w:rFonts w:ascii="宋体" w:hAnsi="宋体"/>
          <w:b/>
          <w:sz w:val="24"/>
        </w:rPr>
      </w:pPr>
      <w:r w:rsidRPr="00362794">
        <w:rPr>
          <w:rFonts w:ascii="宋体" w:hAnsi="宋体" w:hint="eastAsia"/>
          <w:b/>
          <w:sz w:val="24"/>
        </w:rPr>
        <w:t>第三章</w:t>
      </w:r>
      <w:r w:rsidRPr="00362794">
        <w:rPr>
          <w:rFonts w:ascii="宋体" w:hAnsi="宋体"/>
          <w:b/>
          <w:sz w:val="24"/>
        </w:rPr>
        <w:t xml:space="preserve"> </w:t>
      </w:r>
      <w:r w:rsidRPr="00362794">
        <w:rPr>
          <w:rFonts w:ascii="宋体" w:hAnsi="宋体" w:hint="eastAsia"/>
          <w:b/>
          <w:sz w:val="24"/>
        </w:rPr>
        <w:t>光与物质相互作用</w:t>
      </w:r>
      <w:r w:rsidRPr="00362794">
        <w:rPr>
          <w:rFonts w:ascii="宋体" w:hAnsi="宋体"/>
          <w:b/>
          <w:sz w:val="24"/>
        </w:rPr>
        <w:t xml:space="preserve"> </w:t>
      </w:r>
    </w:p>
    <w:p w:rsidR="0081351F" w:rsidRPr="00362794" w:rsidRDefault="0081351F" w:rsidP="000F27BA">
      <w:pPr>
        <w:numPr>
          <w:ilvl w:val="0"/>
          <w:numId w:val="3"/>
        </w:numPr>
        <w:spacing w:line="360" w:lineRule="auto"/>
        <w:rPr>
          <w:rFonts w:ascii="宋体"/>
          <w:sz w:val="24"/>
        </w:rPr>
      </w:pPr>
      <w:r w:rsidRPr="00362794">
        <w:rPr>
          <w:rFonts w:ascii="宋体" w:hAnsi="宋体" w:hint="eastAsia"/>
          <w:sz w:val="24"/>
        </w:rPr>
        <w:t>引言</w:t>
      </w:r>
      <w:r>
        <w:rPr>
          <w:rFonts w:ascii="宋体" w:hAnsi="宋体" w:hint="eastAsia"/>
          <w:sz w:val="24"/>
        </w:rPr>
        <w:t>（了解）</w:t>
      </w:r>
    </w:p>
    <w:p w:rsidR="0081351F" w:rsidRPr="00362794" w:rsidRDefault="0081351F" w:rsidP="000F27BA">
      <w:pPr>
        <w:numPr>
          <w:ilvl w:val="0"/>
          <w:numId w:val="3"/>
        </w:numPr>
        <w:spacing w:line="360" w:lineRule="auto"/>
        <w:rPr>
          <w:rFonts w:ascii="宋体"/>
          <w:sz w:val="24"/>
        </w:rPr>
      </w:pPr>
      <w:r w:rsidRPr="00362794">
        <w:rPr>
          <w:rFonts w:ascii="宋体" w:hAnsi="宋体" w:hint="eastAsia"/>
          <w:sz w:val="24"/>
        </w:rPr>
        <w:t>谱线加宽和线型函数</w:t>
      </w:r>
      <w:r>
        <w:rPr>
          <w:rFonts w:ascii="宋体" w:hAnsi="宋体" w:hint="eastAsia"/>
          <w:sz w:val="24"/>
        </w:rPr>
        <w:t>（理解）</w:t>
      </w:r>
    </w:p>
    <w:p w:rsidR="0081351F" w:rsidRPr="00362794" w:rsidRDefault="0081351F" w:rsidP="000F27BA">
      <w:pPr>
        <w:numPr>
          <w:ilvl w:val="0"/>
          <w:numId w:val="3"/>
        </w:numPr>
        <w:spacing w:line="360" w:lineRule="auto"/>
        <w:rPr>
          <w:rFonts w:ascii="宋体"/>
          <w:sz w:val="24"/>
        </w:rPr>
      </w:pPr>
      <w:r w:rsidRPr="00362794">
        <w:rPr>
          <w:rFonts w:ascii="宋体" w:hAnsi="宋体" w:hint="eastAsia"/>
          <w:sz w:val="24"/>
        </w:rPr>
        <w:t>谱线加宽</w:t>
      </w:r>
      <w:r>
        <w:rPr>
          <w:rFonts w:ascii="宋体" w:hAnsi="宋体" w:hint="eastAsia"/>
          <w:sz w:val="24"/>
        </w:rPr>
        <w:t>（掌握）</w:t>
      </w:r>
    </w:p>
    <w:p w:rsidR="0081351F" w:rsidRPr="00362794" w:rsidRDefault="0081351F" w:rsidP="000F27BA">
      <w:pPr>
        <w:numPr>
          <w:ilvl w:val="0"/>
          <w:numId w:val="3"/>
        </w:numPr>
        <w:spacing w:line="360" w:lineRule="auto"/>
        <w:rPr>
          <w:rFonts w:ascii="宋体"/>
          <w:sz w:val="24"/>
        </w:rPr>
      </w:pPr>
      <w:r w:rsidRPr="00362794">
        <w:rPr>
          <w:rFonts w:ascii="宋体" w:hAnsi="宋体" w:hint="eastAsia"/>
          <w:sz w:val="24"/>
        </w:rPr>
        <w:t>激光器速率方程</w:t>
      </w:r>
      <w:r>
        <w:rPr>
          <w:rFonts w:ascii="宋体" w:hAnsi="宋体" w:hint="eastAsia"/>
          <w:sz w:val="24"/>
        </w:rPr>
        <w:t>（掌握）</w:t>
      </w:r>
    </w:p>
    <w:p w:rsidR="0081351F" w:rsidRPr="00362794" w:rsidRDefault="0081351F" w:rsidP="004B5D1A">
      <w:pPr>
        <w:spacing w:line="360" w:lineRule="auto"/>
        <w:ind w:firstLineChars="200" w:firstLine="31680"/>
        <w:rPr>
          <w:rFonts w:ascii="宋体"/>
          <w:b/>
          <w:sz w:val="24"/>
        </w:rPr>
      </w:pPr>
      <w:r w:rsidRPr="00362794">
        <w:rPr>
          <w:rFonts w:ascii="宋体" w:hAnsi="宋体" w:hint="eastAsia"/>
          <w:b/>
          <w:sz w:val="24"/>
        </w:rPr>
        <w:t>第四章</w:t>
      </w:r>
      <w:r w:rsidRPr="00362794">
        <w:rPr>
          <w:rFonts w:ascii="宋体" w:hAnsi="宋体"/>
          <w:b/>
          <w:sz w:val="24"/>
        </w:rPr>
        <w:t xml:space="preserve"> </w:t>
      </w:r>
      <w:r w:rsidRPr="00362794">
        <w:rPr>
          <w:rFonts w:ascii="宋体" w:hAnsi="宋体" w:hint="eastAsia"/>
          <w:b/>
          <w:sz w:val="24"/>
        </w:rPr>
        <w:t>连续与脉冲激光器工作特性</w:t>
      </w:r>
    </w:p>
    <w:p w:rsidR="0081351F" w:rsidRPr="00362794" w:rsidRDefault="0081351F" w:rsidP="000F27BA">
      <w:pPr>
        <w:numPr>
          <w:ilvl w:val="0"/>
          <w:numId w:val="4"/>
        </w:numPr>
        <w:spacing w:line="360" w:lineRule="auto"/>
        <w:rPr>
          <w:rFonts w:ascii="宋体"/>
          <w:sz w:val="24"/>
        </w:rPr>
      </w:pPr>
      <w:r w:rsidRPr="00362794">
        <w:rPr>
          <w:rFonts w:ascii="宋体" w:hAnsi="宋体" w:hint="eastAsia"/>
          <w:sz w:val="24"/>
        </w:rPr>
        <w:t>引言</w:t>
      </w:r>
      <w:r>
        <w:rPr>
          <w:rFonts w:ascii="宋体" w:hAnsi="宋体" w:hint="eastAsia"/>
          <w:sz w:val="24"/>
        </w:rPr>
        <w:t>（了解）</w:t>
      </w:r>
    </w:p>
    <w:p w:rsidR="0081351F" w:rsidRPr="00362794" w:rsidRDefault="0081351F" w:rsidP="000F27BA">
      <w:pPr>
        <w:numPr>
          <w:ilvl w:val="0"/>
          <w:numId w:val="4"/>
        </w:numPr>
        <w:spacing w:line="360" w:lineRule="auto"/>
        <w:rPr>
          <w:rFonts w:ascii="宋体"/>
          <w:sz w:val="24"/>
        </w:rPr>
      </w:pPr>
      <w:r w:rsidRPr="00362794">
        <w:rPr>
          <w:rFonts w:ascii="宋体" w:hAnsi="宋体" w:hint="eastAsia"/>
          <w:sz w:val="24"/>
        </w:rPr>
        <w:t>连续激光器工作特性</w:t>
      </w:r>
      <w:r>
        <w:rPr>
          <w:rFonts w:ascii="宋体" w:hAnsi="宋体" w:hint="eastAsia"/>
          <w:sz w:val="24"/>
        </w:rPr>
        <w:t>（理解）</w:t>
      </w:r>
    </w:p>
    <w:p w:rsidR="0081351F" w:rsidRPr="00362794" w:rsidRDefault="0081351F" w:rsidP="000F27BA">
      <w:pPr>
        <w:numPr>
          <w:ilvl w:val="0"/>
          <w:numId w:val="4"/>
        </w:numPr>
        <w:spacing w:line="360" w:lineRule="auto"/>
        <w:rPr>
          <w:rFonts w:ascii="宋体"/>
          <w:sz w:val="24"/>
        </w:rPr>
      </w:pPr>
      <w:r w:rsidRPr="00362794">
        <w:rPr>
          <w:rFonts w:ascii="宋体" w:hAnsi="宋体" w:hint="eastAsia"/>
          <w:sz w:val="24"/>
        </w:rPr>
        <w:t>多模振荡的速率方程</w:t>
      </w:r>
      <w:r>
        <w:rPr>
          <w:rFonts w:ascii="宋体" w:hAnsi="宋体" w:hint="eastAsia"/>
          <w:sz w:val="24"/>
        </w:rPr>
        <w:t>（掌握）</w:t>
      </w:r>
    </w:p>
    <w:p w:rsidR="0081351F" w:rsidRPr="00362794" w:rsidRDefault="0081351F" w:rsidP="000F27BA">
      <w:pPr>
        <w:numPr>
          <w:ilvl w:val="0"/>
          <w:numId w:val="4"/>
        </w:numPr>
        <w:spacing w:line="360" w:lineRule="auto"/>
        <w:rPr>
          <w:rFonts w:ascii="宋体" w:hAnsi="宋体"/>
          <w:sz w:val="24"/>
        </w:rPr>
      </w:pPr>
      <w:r w:rsidRPr="00362794">
        <w:rPr>
          <w:rFonts w:ascii="宋体" w:hAnsi="宋体" w:hint="eastAsia"/>
          <w:sz w:val="24"/>
        </w:rPr>
        <w:t>脉冲激光器的工作特性</w:t>
      </w:r>
      <w:r>
        <w:rPr>
          <w:rFonts w:ascii="宋体" w:hAnsi="宋体" w:hint="eastAsia"/>
          <w:sz w:val="24"/>
        </w:rPr>
        <w:t>（理解）</w:t>
      </w:r>
      <w:r w:rsidRPr="00362794">
        <w:rPr>
          <w:rFonts w:ascii="宋体" w:hAnsi="宋体"/>
          <w:sz w:val="24"/>
        </w:rPr>
        <w:t xml:space="preserve">                                                                                                           </w:t>
      </w:r>
    </w:p>
    <w:p w:rsidR="0081351F" w:rsidRPr="00362794" w:rsidRDefault="0081351F" w:rsidP="004B5D1A">
      <w:pPr>
        <w:spacing w:line="360" w:lineRule="auto"/>
        <w:ind w:firstLineChars="200" w:firstLine="31680"/>
        <w:rPr>
          <w:rFonts w:ascii="宋体" w:hAnsi="宋体"/>
          <w:b/>
          <w:sz w:val="24"/>
        </w:rPr>
      </w:pPr>
      <w:r w:rsidRPr="00362794">
        <w:rPr>
          <w:rFonts w:ascii="宋体" w:hAnsi="宋体" w:hint="eastAsia"/>
          <w:b/>
          <w:sz w:val="24"/>
        </w:rPr>
        <w:t>第五章激光调制与偏转技术</w:t>
      </w:r>
      <w:r w:rsidRPr="00362794">
        <w:rPr>
          <w:rFonts w:ascii="宋体" w:hAnsi="宋体"/>
          <w:b/>
          <w:sz w:val="24"/>
        </w:rPr>
        <w:t xml:space="preserve">     </w:t>
      </w:r>
    </w:p>
    <w:p w:rsidR="0081351F" w:rsidRPr="00362794" w:rsidRDefault="0081351F" w:rsidP="000F27BA">
      <w:pPr>
        <w:numPr>
          <w:ilvl w:val="0"/>
          <w:numId w:val="5"/>
        </w:numPr>
        <w:spacing w:line="360" w:lineRule="auto"/>
        <w:rPr>
          <w:rFonts w:ascii="宋体"/>
          <w:sz w:val="24"/>
        </w:rPr>
      </w:pPr>
      <w:r w:rsidRPr="00362794">
        <w:rPr>
          <w:rFonts w:ascii="宋体" w:hAnsi="宋体" w:hint="eastAsia"/>
          <w:sz w:val="24"/>
        </w:rPr>
        <w:t>调制的基本概念</w:t>
      </w:r>
      <w:r>
        <w:rPr>
          <w:rFonts w:ascii="宋体" w:hAnsi="宋体" w:hint="eastAsia"/>
          <w:sz w:val="24"/>
        </w:rPr>
        <w:t>（了解）</w:t>
      </w:r>
    </w:p>
    <w:p w:rsidR="0081351F" w:rsidRPr="00362794" w:rsidRDefault="0081351F" w:rsidP="000F27BA">
      <w:pPr>
        <w:numPr>
          <w:ilvl w:val="0"/>
          <w:numId w:val="5"/>
        </w:numPr>
        <w:spacing w:line="360" w:lineRule="auto"/>
        <w:rPr>
          <w:rFonts w:ascii="宋体"/>
          <w:sz w:val="24"/>
        </w:rPr>
      </w:pPr>
      <w:r w:rsidRPr="00362794">
        <w:rPr>
          <w:rFonts w:ascii="宋体" w:hAnsi="宋体" w:hint="eastAsia"/>
          <w:sz w:val="24"/>
        </w:rPr>
        <w:t>电光调制</w:t>
      </w:r>
      <w:r>
        <w:rPr>
          <w:rFonts w:ascii="宋体" w:hAnsi="宋体" w:hint="eastAsia"/>
          <w:sz w:val="24"/>
        </w:rPr>
        <w:t>（掌握）</w:t>
      </w:r>
    </w:p>
    <w:p w:rsidR="0081351F" w:rsidRPr="00362794" w:rsidRDefault="0081351F" w:rsidP="000F27BA">
      <w:pPr>
        <w:numPr>
          <w:ilvl w:val="0"/>
          <w:numId w:val="5"/>
        </w:numPr>
        <w:spacing w:line="360" w:lineRule="auto"/>
        <w:rPr>
          <w:rFonts w:ascii="宋体"/>
          <w:sz w:val="24"/>
        </w:rPr>
      </w:pPr>
      <w:r w:rsidRPr="00362794">
        <w:rPr>
          <w:rFonts w:ascii="宋体" w:hAnsi="宋体" w:hint="eastAsia"/>
          <w:sz w:val="24"/>
        </w:rPr>
        <w:t>声光调制</w:t>
      </w:r>
      <w:r>
        <w:rPr>
          <w:rFonts w:ascii="宋体" w:hAnsi="宋体" w:hint="eastAsia"/>
          <w:sz w:val="24"/>
        </w:rPr>
        <w:t>（掌握）</w:t>
      </w:r>
    </w:p>
    <w:p w:rsidR="0081351F" w:rsidRPr="00362794" w:rsidRDefault="0081351F" w:rsidP="000F27BA">
      <w:pPr>
        <w:numPr>
          <w:ilvl w:val="0"/>
          <w:numId w:val="5"/>
        </w:numPr>
        <w:spacing w:line="360" w:lineRule="auto"/>
        <w:rPr>
          <w:rFonts w:ascii="宋体"/>
          <w:sz w:val="24"/>
        </w:rPr>
      </w:pPr>
      <w:r w:rsidRPr="00362794">
        <w:rPr>
          <w:rFonts w:ascii="宋体" w:hAnsi="宋体" w:hint="eastAsia"/>
          <w:sz w:val="24"/>
        </w:rPr>
        <w:t>其它调制技术</w:t>
      </w:r>
      <w:r>
        <w:rPr>
          <w:rFonts w:ascii="宋体" w:hAnsi="宋体" w:hint="eastAsia"/>
          <w:sz w:val="24"/>
        </w:rPr>
        <w:t>（理解）</w:t>
      </w:r>
    </w:p>
    <w:p w:rsidR="0081351F" w:rsidRPr="00362794" w:rsidRDefault="0081351F" w:rsidP="004B5D1A">
      <w:pPr>
        <w:spacing w:line="360" w:lineRule="auto"/>
        <w:ind w:firstLineChars="200" w:firstLine="31680"/>
        <w:rPr>
          <w:rFonts w:ascii="宋体" w:hAnsi="宋体"/>
          <w:b/>
          <w:sz w:val="24"/>
        </w:rPr>
      </w:pPr>
      <w:r w:rsidRPr="00362794">
        <w:rPr>
          <w:rFonts w:ascii="宋体" w:hAnsi="宋体" w:hint="eastAsia"/>
          <w:b/>
          <w:sz w:val="24"/>
        </w:rPr>
        <w:t>第六章</w:t>
      </w:r>
      <w:r w:rsidRPr="00362794">
        <w:rPr>
          <w:rFonts w:ascii="宋体" w:hAnsi="宋体"/>
          <w:b/>
          <w:sz w:val="24"/>
        </w:rPr>
        <w:t xml:space="preserve">  </w:t>
      </w:r>
      <w:r w:rsidRPr="00362794">
        <w:rPr>
          <w:rFonts w:ascii="宋体" w:hAnsi="宋体" w:hint="eastAsia"/>
          <w:b/>
          <w:sz w:val="24"/>
        </w:rPr>
        <w:t>调</w:t>
      </w:r>
      <w:r w:rsidRPr="00362794">
        <w:rPr>
          <w:rFonts w:ascii="宋体" w:hAnsi="宋体"/>
          <w:b/>
          <w:sz w:val="24"/>
        </w:rPr>
        <w:t>Q(Q</w:t>
      </w:r>
      <w:r w:rsidRPr="00362794">
        <w:rPr>
          <w:rFonts w:ascii="宋体" w:hAnsi="宋体" w:hint="eastAsia"/>
          <w:b/>
          <w:sz w:val="24"/>
        </w:rPr>
        <w:t>开关</w:t>
      </w:r>
      <w:r w:rsidRPr="00362794">
        <w:rPr>
          <w:rFonts w:ascii="宋体" w:hAnsi="宋体"/>
          <w:b/>
          <w:sz w:val="24"/>
        </w:rPr>
        <w:t>)</w:t>
      </w:r>
      <w:r w:rsidRPr="00362794">
        <w:rPr>
          <w:rFonts w:ascii="宋体" w:hAnsi="宋体" w:hint="eastAsia"/>
          <w:b/>
          <w:sz w:val="24"/>
        </w:rPr>
        <w:t>技术</w:t>
      </w:r>
      <w:r w:rsidRPr="00362794">
        <w:rPr>
          <w:rFonts w:ascii="宋体" w:hAnsi="宋体"/>
          <w:b/>
          <w:sz w:val="24"/>
        </w:rPr>
        <w:t xml:space="preserve">    </w:t>
      </w:r>
    </w:p>
    <w:p w:rsidR="0081351F" w:rsidRPr="00362794" w:rsidRDefault="0081351F" w:rsidP="004B5D1A">
      <w:pPr>
        <w:spacing w:line="360" w:lineRule="auto"/>
        <w:ind w:firstLineChars="200" w:firstLine="31680"/>
        <w:rPr>
          <w:rFonts w:asci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、</w:t>
      </w:r>
      <w:r w:rsidRPr="00362794">
        <w:rPr>
          <w:rFonts w:ascii="宋体" w:hAnsi="宋体" w:hint="eastAsia"/>
          <w:sz w:val="24"/>
        </w:rPr>
        <w:t>引言</w:t>
      </w:r>
      <w:r>
        <w:rPr>
          <w:rFonts w:ascii="宋体" w:hAnsi="宋体" w:hint="eastAsia"/>
          <w:sz w:val="24"/>
        </w:rPr>
        <w:t>（了解）</w:t>
      </w:r>
    </w:p>
    <w:p w:rsidR="0081351F" w:rsidRPr="00362794" w:rsidRDefault="0081351F" w:rsidP="000F27BA">
      <w:pPr>
        <w:spacing w:line="360" w:lineRule="auto"/>
        <w:ind w:left="480"/>
        <w:rPr>
          <w:rFonts w:asci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、</w:t>
      </w:r>
      <w:r w:rsidRPr="00362794">
        <w:rPr>
          <w:rFonts w:ascii="宋体" w:hAnsi="宋体" w:hint="eastAsia"/>
          <w:sz w:val="24"/>
        </w:rPr>
        <w:t>调</w:t>
      </w:r>
      <w:r w:rsidRPr="00362794">
        <w:rPr>
          <w:rFonts w:ascii="宋体" w:hAnsi="宋体"/>
          <w:sz w:val="24"/>
        </w:rPr>
        <w:t>Q</w:t>
      </w:r>
      <w:r w:rsidRPr="00362794">
        <w:rPr>
          <w:rFonts w:ascii="宋体" w:hAnsi="宋体" w:hint="eastAsia"/>
          <w:sz w:val="24"/>
        </w:rPr>
        <w:t>激光器的基本理论</w:t>
      </w:r>
      <w:r>
        <w:rPr>
          <w:rFonts w:ascii="宋体" w:hAnsi="宋体" w:hint="eastAsia"/>
          <w:sz w:val="24"/>
        </w:rPr>
        <w:t>（掌握）</w:t>
      </w:r>
    </w:p>
    <w:p w:rsidR="0081351F" w:rsidRPr="00362794" w:rsidRDefault="0081351F" w:rsidP="000F27BA">
      <w:pPr>
        <w:spacing w:line="360" w:lineRule="auto"/>
        <w:ind w:left="480"/>
        <w:rPr>
          <w:rFonts w:asci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、</w:t>
      </w:r>
      <w:r w:rsidRPr="00362794">
        <w:rPr>
          <w:rFonts w:ascii="宋体" w:hAnsi="宋体" w:hint="eastAsia"/>
          <w:sz w:val="24"/>
        </w:rPr>
        <w:t>电光调</w:t>
      </w:r>
      <w:r w:rsidRPr="00362794">
        <w:rPr>
          <w:rFonts w:ascii="宋体" w:hAnsi="宋体"/>
          <w:sz w:val="24"/>
        </w:rPr>
        <w:t xml:space="preserve">Q </w:t>
      </w:r>
      <w:r>
        <w:rPr>
          <w:rFonts w:ascii="宋体" w:hAnsi="宋体" w:hint="eastAsia"/>
          <w:sz w:val="24"/>
        </w:rPr>
        <w:t>（掌握）</w:t>
      </w:r>
    </w:p>
    <w:p w:rsidR="0081351F" w:rsidRPr="00362794" w:rsidRDefault="0081351F" w:rsidP="000F27BA">
      <w:pPr>
        <w:spacing w:line="360" w:lineRule="auto"/>
        <w:ind w:left="480"/>
        <w:rPr>
          <w:rFonts w:ascii="宋体"/>
          <w:sz w:val="24"/>
        </w:rPr>
      </w:pP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、</w:t>
      </w:r>
      <w:r w:rsidRPr="00362794">
        <w:rPr>
          <w:rFonts w:ascii="宋体" w:hAnsi="宋体" w:hint="eastAsia"/>
          <w:sz w:val="24"/>
        </w:rPr>
        <w:t>声光调</w:t>
      </w:r>
      <w:r w:rsidRPr="00362794">
        <w:rPr>
          <w:rFonts w:ascii="宋体" w:hAnsi="宋体"/>
          <w:sz w:val="24"/>
        </w:rPr>
        <w:t>Q</w:t>
      </w:r>
      <w:r>
        <w:rPr>
          <w:rFonts w:ascii="宋体" w:hAnsi="宋体" w:hint="eastAsia"/>
          <w:sz w:val="24"/>
        </w:rPr>
        <w:t>（掌握）</w:t>
      </w:r>
    </w:p>
    <w:p w:rsidR="0081351F" w:rsidRPr="00362794" w:rsidRDefault="0081351F" w:rsidP="000F27BA">
      <w:pPr>
        <w:spacing w:line="360" w:lineRule="auto"/>
        <w:ind w:left="480"/>
        <w:rPr>
          <w:rFonts w:ascii="宋体"/>
          <w:sz w:val="24"/>
        </w:rPr>
      </w:pPr>
      <w:r>
        <w:rPr>
          <w:rFonts w:ascii="宋体" w:hAnsi="宋体"/>
          <w:sz w:val="24"/>
        </w:rPr>
        <w:t>5</w:t>
      </w:r>
      <w:r>
        <w:rPr>
          <w:rFonts w:ascii="宋体" w:hAnsi="宋体" w:hint="eastAsia"/>
          <w:sz w:val="24"/>
        </w:rPr>
        <w:t>、</w:t>
      </w:r>
      <w:r w:rsidRPr="00362794">
        <w:rPr>
          <w:rFonts w:ascii="宋体" w:hAnsi="宋体" w:hint="eastAsia"/>
          <w:sz w:val="24"/>
        </w:rPr>
        <w:t>被动式可饱和吸收调</w:t>
      </w:r>
      <w:r w:rsidRPr="00362794">
        <w:rPr>
          <w:rFonts w:ascii="宋体" w:hAnsi="宋体"/>
          <w:sz w:val="24"/>
        </w:rPr>
        <w:t>Q</w:t>
      </w:r>
      <w:r>
        <w:rPr>
          <w:rFonts w:ascii="宋体" w:hAnsi="宋体" w:hint="eastAsia"/>
          <w:sz w:val="24"/>
        </w:rPr>
        <w:t>（掌握）</w:t>
      </w:r>
    </w:p>
    <w:p w:rsidR="0081351F" w:rsidRPr="00362794" w:rsidRDefault="0081351F" w:rsidP="000F27BA">
      <w:pPr>
        <w:spacing w:line="360" w:lineRule="auto"/>
        <w:ind w:left="480"/>
        <w:rPr>
          <w:rFonts w:ascii="宋体"/>
          <w:sz w:val="24"/>
        </w:rPr>
      </w:pPr>
      <w:r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>、</w:t>
      </w:r>
      <w:r w:rsidRPr="00362794">
        <w:rPr>
          <w:rFonts w:ascii="宋体" w:hAnsi="宋体" w:hint="eastAsia"/>
          <w:sz w:val="24"/>
        </w:rPr>
        <w:t>转镜调</w:t>
      </w:r>
      <w:r w:rsidRPr="00362794">
        <w:rPr>
          <w:rFonts w:ascii="宋体" w:hAnsi="宋体"/>
          <w:sz w:val="24"/>
        </w:rPr>
        <w:t>Q</w:t>
      </w:r>
      <w:r w:rsidRPr="00362794">
        <w:rPr>
          <w:rFonts w:ascii="宋体" w:hAnsi="宋体" w:hint="eastAsia"/>
          <w:sz w:val="24"/>
        </w:rPr>
        <w:t>简介</w:t>
      </w:r>
      <w:r>
        <w:rPr>
          <w:rFonts w:ascii="宋体" w:hAnsi="宋体" w:hint="eastAsia"/>
          <w:sz w:val="24"/>
        </w:rPr>
        <w:t>（理解）</w:t>
      </w:r>
    </w:p>
    <w:p w:rsidR="0081351F" w:rsidRPr="00362794" w:rsidRDefault="0081351F" w:rsidP="004B5D1A">
      <w:pPr>
        <w:spacing w:line="360" w:lineRule="auto"/>
        <w:ind w:firstLineChars="200" w:firstLine="31680"/>
        <w:rPr>
          <w:rFonts w:ascii="宋体" w:hAnsi="宋体"/>
          <w:b/>
          <w:sz w:val="24"/>
        </w:rPr>
      </w:pPr>
      <w:r w:rsidRPr="00362794">
        <w:rPr>
          <w:rFonts w:ascii="宋体" w:hAnsi="宋体" w:hint="eastAsia"/>
          <w:b/>
          <w:sz w:val="24"/>
        </w:rPr>
        <w:t>第七章</w:t>
      </w:r>
      <w:r w:rsidRPr="00362794">
        <w:rPr>
          <w:rFonts w:ascii="宋体" w:hAnsi="宋体"/>
          <w:b/>
          <w:sz w:val="24"/>
        </w:rPr>
        <w:t xml:space="preserve"> </w:t>
      </w:r>
      <w:r w:rsidRPr="00362794">
        <w:rPr>
          <w:rFonts w:ascii="宋体" w:hAnsi="宋体" w:hint="eastAsia"/>
          <w:b/>
          <w:sz w:val="24"/>
        </w:rPr>
        <w:t>超短脉冲技术</w:t>
      </w:r>
      <w:r w:rsidRPr="00362794">
        <w:rPr>
          <w:rFonts w:ascii="宋体" w:hAnsi="宋体"/>
          <w:b/>
          <w:sz w:val="24"/>
        </w:rPr>
        <w:t xml:space="preserve">    </w:t>
      </w:r>
    </w:p>
    <w:p w:rsidR="0081351F" w:rsidRPr="00362794" w:rsidRDefault="0081351F" w:rsidP="000F27BA">
      <w:pPr>
        <w:numPr>
          <w:ilvl w:val="0"/>
          <w:numId w:val="6"/>
        </w:numPr>
        <w:spacing w:line="360" w:lineRule="auto"/>
        <w:rPr>
          <w:rFonts w:ascii="宋体"/>
          <w:sz w:val="24"/>
        </w:rPr>
      </w:pPr>
      <w:r w:rsidRPr="00362794">
        <w:rPr>
          <w:rFonts w:ascii="宋体" w:hAnsi="宋体" w:hint="eastAsia"/>
          <w:sz w:val="24"/>
        </w:rPr>
        <w:t>引言</w:t>
      </w:r>
      <w:r>
        <w:rPr>
          <w:rFonts w:ascii="宋体" w:hAnsi="宋体" w:hint="eastAsia"/>
          <w:sz w:val="24"/>
        </w:rPr>
        <w:t>（了解）</w:t>
      </w:r>
    </w:p>
    <w:p w:rsidR="0081351F" w:rsidRPr="00362794" w:rsidRDefault="0081351F" w:rsidP="000F27BA">
      <w:pPr>
        <w:numPr>
          <w:ilvl w:val="0"/>
          <w:numId w:val="6"/>
        </w:numPr>
        <w:spacing w:line="360" w:lineRule="auto"/>
        <w:rPr>
          <w:rFonts w:ascii="宋体"/>
          <w:sz w:val="24"/>
        </w:rPr>
      </w:pPr>
      <w:r w:rsidRPr="00362794">
        <w:rPr>
          <w:rFonts w:ascii="宋体" w:hAnsi="宋体" w:hint="eastAsia"/>
          <w:sz w:val="24"/>
        </w:rPr>
        <w:t>锁模基本原理</w:t>
      </w:r>
      <w:r>
        <w:rPr>
          <w:rFonts w:ascii="宋体" w:hAnsi="宋体" w:hint="eastAsia"/>
          <w:sz w:val="24"/>
        </w:rPr>
        <w:t>（掌握）</w:t>
      </w:r>
    </w:p>
    <w:p w:rsidR="0081351F" w:rsidRPr="00362794" w:rsidRDefault="0081351F" w:rsidP="000F27BA">
      <w:pPr>
        <w:numPr>
          <w:ilvl w:val="0"/>
          <w:numId w:val="6"/>
        </w:numPr>
        <w:spacing w:line="360" w:lineRule="auto"/>
        <w:rPr>
          <w:rFonts w:ascii="宋体"/>
          <w:sz w:val="24"/>
        </w:rPr>
      </w:pPr>
      <w:r w:rsidRPr="00362794">
        <w:rPr>
          <w:rFonts w:ascii="宋体" w:hAnsi="宋体" w:hint="eastAsia"/>
          <w:sz w:val="24"/>
        </w:rPr>
        <w:t>主动锁模</w:t>
      </w:r>
      <w:r>
        <w:rPr>
          <w:rFonts w:ascii="宋体" w:hAnsi="宋体" w:hint="eastAsia"/>
          <w:sz w:val="24"/>
        </w:rPr>
        <w:t>（掌握）</w:t>
      </w:r>
    </w:p>
    <w:p w:rsidR="0081351F" w:rsidRPr="00362794" w:rsidRDefault="0081351F" w:rsidP="000F27BA">
      <w:pPr>
        <w:numPr>
          <w:ilvl w:val="0"/>
          <w:numId w:val="6"/>
        </w:numPr>
        <w:spacing w:line="360" w:lineRule="auto"/>
        <w:rPr>
          <w:rFonts w:ascii="宋体"/>
          <w:sz w:val="24"/>
        </w:rPr>
      </w:pPr>
      <w:r w:rsidRPr="00362794">
        <w:rPr>
          <w:rFonts w:ascii="宋体" w:hAnsi="宋体" w:hint="eastAsia"/>
          <w:sz w:val="24"/>
        </w:rPr>
        <w:t>被动锁模</w:t>
      </w:r>
      <w:r>
        <w:rPr>
          <w:rFonts w:ascii="宋体" w:hAnsi="宋体" w:hint="eastAsia"/>
          <w:sz w:val="24"/>
        </w:rPr>
        <w:t>（掌握）</w:t>
      </w:r>
    </w:p>
    <w:p w:rsidR="0081351F" w:rsidRPr="00362794" w:rsidRDefault="0081351F" w:rsidP="000F27BA">
      <w:pPr>
        <w:numPr>
          <w:ilvl w:val="0"/>
          <w:numId w:val="6"/>
        </w:numPr>
        <w:spacing w:line="360" w:lineRule="auto"/>
        <w:rPr>
          <w:rFonts w:ascii="宋体"/>
          <w:sz w:val="24"/>
        </w:rPr>
      </w:pPr>
      <w:r w:rsidRPr="00362794">
        <w:rPr>
          <w:rFonts w:ascii="宋体" w:hAnsi="宋体" w:hint="eastAsia"/>
          <w:sz w:val="24"/>
        </w:rPr>
        <w:t>其它锁模技术</w:t>
      </w:r>
      <w:r>
        <w:rPr>
          <w:rFonts w:ascii="宋体" w:hAnsi="宋体" w:hint="eastAsia"/>
          <w:sz w:val="24"/>
        </w:rPr>
        <w:t>（理解）</w:t>
      </w:r>
    </w:p>
    <w:p w:rsidR="0081351F" w:rsidRPr="00362794" w:rsidRDefault="0081351F" w:rsidP="000F27BA">
      <w:pPr>
        <w:numPr>
          <w:ilvl w:val="0"/>
          <w:numId w:val="6"/>
        </w:numPr>
        <w:spacing w:line="360" w:lineRule="auto"/>
        <w:rPr>
          <w:rFonts w:ascii="宋体"/>
          <w:sz w:val="24"/>
        </w:rPr>
      </w:pPr>
      <w:r w:rsidRPr="00362794">
        <w:rPr>
          <w:rFonts w:ascii="宋体" w:hAnsi="宋体" w:hint="eastAsia"/>
          <w:sz w:val="24"/>
        </w:rPr>
        <w:t>单一脉冲的选取及超短脉冲测量技术</w:t>
      </w:r>
      <w:r>
        <w:rPr>
          <w:rFonts w:ascii="宋体" w:hAnsi="宋体" w:hint="eastAsia"/>
          <w:sz w:val="24"/>
        </w:rPr>
        <w:t>（理解）</w:t>
      </w:r>
    </w:p>
    <w:p w:rsidR="0081351F" w:rsidRPr="00362794" w:rsidRDefault="0081351F" w:rsidP="004B5D1A">
      <w:pPr>
        <w:spacing w:line="360" w:lineRule="auto"/>
        <w:ind w:firstLineChars="200" w:firstLine="31680"/>
        <w:rPr>
          <w:rFonts w:ascii="宋体" w:hAnsi="宋体"/>
          <w:b/>
          <w:sz w:val="24"/>
        </w:rPr>
      </w:pPr>
      <w:r w:rsidRPr="00362794">
        <w:rPr>
          <w:rFonts w:ascii="宋体" w:hAnsi="宋体" w:hint="eastAsia"/>
          <w:b/>
          <w:sz w:val="24"/>
        </w:rPr>
        <w:t>第八章</w:t>
      </w:r>
      <w:r w:rsidRPr="00362794">
        <w:rPr>
          <w:rFonts w:ascii="宋体" w:hAnsi="宋体"/>
          <w:b/>
          <w:sz w:val="24"/>
        </w:rPr>
        <w:t xml:space="preserve"> </w:t>
      </w:r>
      <w:r w:rsidRPr="00362794">
        <w:rPr>
          <w:rFonts w:ascii="宋体" w:hAnsi="宋体" w:hint="eastAsia"/>
          <w:b/>
          <w:sz w:val="24"/>
        </w:rPr>
        <w:t>模式选择技术</w:t>
      </w:r>
      <w:r w:rsidRPr="00362794">
        <w:rPr>
          <w:rFonts w:ascii="宋体" w:hAnsi="宋体"/>
          <w:b/>
          <w:sz w:val="24"/>
        </w:rPr>
        <w:t xml:space="preserve">    </w:t>
      </w:r>
    </w:p>
    <w:p w:rsidR="0081351F" w:rsidRPr="00362794" w:rsidRDefault="0081351F" w:rsidP="000F27BA">
      <w:pPr>
        <w:numPr>
          <w:ilvl w:val="0"/>
          <w:numId w:val="7"/>
        </w:numPr>
        <w:spacing w:line="360" w:lineRule="auto"/>
        <w:rPr>
          <w:rFonts w:ascii="宋体"/>
          <w:sz w:val="24"/>
        </w:rPr>
      </w:pPr>
      <w:r w:rsidRPr="00362794">
        <w:rPr>
          <w:rFonts w:ascii="宋体" w:hAnsi="宋体" w:hint="eastAsia"/>
          <w:sz w:val="24"/>
        </w:rPr>
        <w:t>概述</w:t>
      </w:r>
      <w:r>
        <w:rPr>
          <w:rFonts w:ascii="宋体" w:hAnsi="宋体" w:hint="eastAsia"/>
          <w:sz w:val="24"/>
        </w:rPr>
        <w:t>（了解）</w:t>
      </w:r>
    </w:p>
    <w:p w:rsidR="0081351F" w:rsidRPr="00362794" w:rsidRDefault="0081351F" w:rsidP="000F27BA">
      <w:pPr>
        <w:numPr>
          <w:ilvl w:val="0"/>
          <w:numId w:val="7"/>
        </w:numPr>
        <w:spacing w:line="360" w:lineRule="auto"/>
        <w:rPr>
          <w:rFonts w:ascii="宋体"/>
          <w:sz w:val="24"/>
        </w:rPr>
      </w:pPr>
      <w:r w:rsidRPr="00362794">
        <w:rPr>
          <w:rFonts w:ascii="宋体" w:hAnsi="宋体" w:hint="eastAsia"/>
          <w:sz w:val="24"/>
        </w:rPr>
        <w:t>横模选择技术</w:t>
      </w:r>
      <w:r>
        <w:rPr>
          <w:rFonts w:ascii="宋体" w:hAnsi="宋体" w:hint="eastAsia"/>
          <w:sz w:val="24"/>
        </w:rPr>
        <w:t>（掌握）</w:t>
      </w:r>
    </w:p>
    <w:p w:rsidR="0081351F" w:rsidRPr="00362794" w:rsidRDefault="0081351F" w:rsidP="000F27BA">
      <w:pPr>
        <w:numPr>
          <w:ilvl w:val="0"/>
          <w:numId w:val="7"/>
        </w:numPr>
        <w:spacing w:line="360" w:lineRule="auto"/>
        <w:rPr>
          <w:rFonts w:ascii="宋体"/>
          <w:sz w:val="24"/>
        </w:rPr>
      </w:pPr>
      <w:r w:rsidRPr="00362794">
        <w:rPr>
          <w:rFonts w:ascii="宋体" w:hAnsi="宋体" w:hint="eastAsia"/>
          <w:sz w:val="24"/>
        </w:rPr>
        <w:t>纵模选择技术</w:t>
      </w:r>
      <w:r>
        <w:rPr>
          <w:rFonts w:ascii="宋体" w:hAnsi="宋体" w:hint="eastAsia"/>
          <w:sz w:val="24"/>
        </w:rPr>
        <w:t>（掌握）</w:t>
      </w:r>
    </w:p>
    <w:p w:rsidR="0081351F" w:rsidRPr="00362794" w:rsidRDefault="0081351F" w:rsidP="004B5D1A">
      <w:pPr>
        <w:spacing w:line="360" w:lineRule="auto"/>
        <w:ind w:firstLineChars="200" w:firstLine="31680"/>
        <w:rPr>
          <w:rFonts w:ascii="宋体" w:hAnsi="宋体"/>
          <w:b/>
          <w:sz w:val="24"/>
        </w:rPr>
      </w:pPr>
      <w:r w:rsidRPr="00362794">
        <w:rPr>
          <w:rFonts w:ascii="宋体" w:hAnsi="宋体" w:hint="eastAsia"/>
          <w:b/>
          <w:sz w:val="24"/>
        </w:rPr>
        <w:t>第九章</w:t>
      </w:r>
      <w:r w:rsidRPr="00362794">
        <w:rPr>
          <w:rFonts w:ascii="宋体" w:hAnsi="宋体"/>
          <w:b/>
          <w:sz w:val="24"/>
        </w:rPr>
        <w:t xml:space="preserve">  </w:t>
      </w:r>
      <w:r w:rsidRPr="00362794">
        <w:rPr>
          <w:rFonts w:ascii="宋体" w:hAnsi="宋体" w:hint="eastAsia"/>
          <w:b/>
          <w:sz w:val="24"/>
        </w:rPr>
        <w:t>激光放大技术</w:t>
      </w:r>
      <w:r w:rsidRPr="00362794">
        <w:rPr>
          <w:rFonts w:ascii="宋体" w:hAnsi="宋体"/>
          <w:b/>
          <w:sz w:val="24"/>
        </w:rPr>
        <w:t xml:space="preserve">    </w:t>
      </w:r>
    </w:p>
    <w:p w:rsidR="0081351F" w:rsidRPr="00362794" w:rsidRDefault="0081351F" w:rsidP="000F27BA">
      <w:pPr>
        <w:numPr>
          <w:ilvl w:val="0"/>
          <w:numId w:val="8"/>
        </w:numPr>
        <w:spacing w:line="360" w:lineRule="auto"/>
        <w:rPr>
          <w:rFonts w:ascii="宋体"/>
          <w:sz w:val="24"/>
        </w:rPr>
      </w:pPr>
      <w:r w:rsidRPr="00362794">
        <w:rPr>
          <w:rFonts w:ascii="宋体" w:hAnsi="宋体" w:hint="eastAsia"/>
          <w:sz w:val="24"/>
        </w:rPr>
        <w:t>概述</w:t>
      </w:r>
      <w:r>
        <w:rPr>
          <w:rFonts w:ascii="宋体" w:hAnsi="宋体" w:hint="eastAsia"/>
          <w:sz w:val="24"/>
        </w:rPr>
        <w:t>（了解）</w:t>
      </w:r>
    </w:p>
    <w:p w:rsidR="0081351F" w:rsidRPr="00362794" w:rsidRDefault="0081351F" w:rsidP="000F27BA">
      <w:pPr>
        <w:numPr>
          <w:ilvl w:val="0"/>
          <w:numId w:val="8"/>
        </w:numPr>
        <w:spacing w:line="360" w:lineRule="auto"/>
        <w:rPr>
          <w:rFonts w:ascii="宋体"/>
          <w:sz w:val="24"/>
        </w:rPr>
      </w:pPr>
      <w:r w:rsidRPr="00362794">
        <w:rPr>
          <w:rFonts w:ascii="宋体" w:hAnsi="宋体" w:hint="eastAsia"/>
          <w:sz w:val="24"/>
        </w:rPr>
        <w:t>脉冲放大器的理论</w:t>
      </w:r>
      <w:r>
        <w:rPr>
          <w:rFonts w:ascii="宋体" w:hAnsi="宋体" w:hint="eastAsia"/>
          <w:sz w:val="24"/>
        </w:rPr>
        <w:t>（掌握）</w:t>
      </w:r>
    </w:p>
    <w:p w:rsidR="0081351F" w:rsidRPr="00362794" w:rsidRDefault="0081351F" w:rsidP="000F27BA">
      <w:pPr>
        <w:numPr>
          <w:ilvl w:val="0"/>
          <w:numId w:val="8"/>
        </w:numPr>
        <w:spacing w:line="360" w:lineRule="auto"/>
        <w:rPr>
          <w:rFonts w:ascii="宋体"/>
          <w:sz w:val="24"/>
        </w:rPr>
      </w:pPr>
      <w:r w:rsidRPr="00362794">
        <w:rPr>
          <w:rFonts w:ascii="宋体" w:hAnsi="宋体" w:hint="eastAsia"/>
          <w:sz w:val="24"/>
        </w:rPr>
        <w:t>长脉冲激光放大的稳态理论</w:t>
      </w:r>
      <w:r>
        <w:rPr>
          <w:rFonts w:ascii="宋体" w:hAnsi="宋体" w:hint="eastAsia"/>
          <w:sz w:val="24"/>
        </w:rPr>
        <w:t>（掌握）</w:t>
      </w:r>
    </w:p>
    <w:p w:rsidR="0081351F" w:rsidRPr="00362794" w:rsidRDefault="0081351F" w:rsidP="000F27BA">
      <w:pPr>
        <w:numPr>
          <w:ilvl w:val="0"/>
          <w:numId w:val="8"/>
        </w:numPr>
        <w:spacing w:line="360" w:lineRule="auto"/>
        <w:rPr>
          <w:rFonts w:ascii="宋体"/>
          <w:sz w:val="24"/>
        </w:rPr>
      </w:pPr>
      <w:r w:rsidRPr="00362794">
        <w:rPr>
          <w:rFonts w:ascii="宋体" w:hAnsi="宋体" w:hint="eastAsia"/>
          <w:sz w:val="24"/>
        </w:rPr>
        <w:t>再生式放大技术</w:t>
      </w:r>
      <w:r>
        <w:rPr>
          <w:rFonts w:ascii="宋体" w:hAnsi="宋体" w:hint="eastAsia"/>
          <w:sz w:val="24"/>
        </w:rPr>
        <w:t>（掌握）</w:t>
      </w:r>
    </w:p>
    <w:p w:rsidR="0081351F" w:rsidRPr="00362794" w:rsidRDefault="0081351F" w:rsidP="000F27BA">
      <w:pPr>
        <w:numPr>
          <w:ilvl w:val="0"/>
          <w:numId w:val="8"/>
        </w:numPr>
        <w:spacing w:line="360" w:lineRule="auto"/>
        <w:rPr>
          <w:rFonts w:ascii="宋体"/>
          <w:sz w:val="24"/>
        </w:rPr>
      </w:pPr>
      <w:r w:rsidRPr="00362794">
        <w:rPr>
          <w:rFonts w:ascii="宋体" w:hAnsi="宋体" w:hint="eastAsia"/>
          <w:sz w:val="24"/>
        </w:rPr>
        <w:t>半导体激光放大器与光纤</w:t>
      </w:r>
      <w:r w:rsidRPr="00362794">
        <w:rPr>
          <w:rFonts w:ascii="宋体" w:hAnsi="宋体"/>
          <w:sz w:val="24"/>
        </w:rPr>
        <w:t>/</w:t>
      </w:r>
      <w:r w:rsidRPr="00362794">
        <w:rPr>
          <w:rFonts w:ascii="宋体" w:hAnsi="宋体" w:hint="eastAsia"/>
          <w:sz w:val="24"/>
        </w:rPr>
        <w:t>波导放大器</w:t>
      </w:r>
      <w:r>
        <w:rPr>
          <w:rFonts w:ascii="宋体" w:hAnsi="宋体" w:hint="eastAsia"/>
          <w:sz w:val="24"/>
        </w:rPr>
        <w:t>（掌握）</w:t>
      </w:r>
    </w:p>
    <w:p w:rsidR="0081351F" w:rsidRPr="00362794" w:rsidRDefault="0081351F" w:rsidP="000F27BA">
      <w:pPr>
        <w:numPr>
          <w:ilvl w:val="0"/>
          <w:numId w:val="8"/>
        </w:numPr>
        <w:spacing w:line="360" w:lineRule="auto"/>
        <w:rPr>
          <w:rFonts w:ascii="宋体"/>
          <w:sz w:val="24"/>
        </w:rPr>
      </w:pPr>
      <w:r w:rsidRPr="00362794">
        <w:rPr>
          <w:rFonts w:ascii="宋体" w:hAnsi="宋体" w:hint="eastAsia"/>
          <w:sz w:val="24"/>
        </w:rPr>
        <w:t>分布式光放大器</w:t>
      </w:r>
      <w:r>
        <w:rPr>
          <w:rFonts w:ascii="宋体" w:hAnsi="宋体" w:hint="eastAsia"/>
          <w:sz w:val="24"/>
        </w:rPr>
        <w:t>（理解）</w:t>
      </w:r>
    </w:p>
    <w:p w:rsidR="0081351F" w:rsidRPr="00362794" w:rsidRDefault="0081351F" w:rsidP="004B5D1A">
      <w:pPr>
        <w:spacing w:line="360" w:lineRule="auto"/>
        <w:ind w:firstLineChars="200" w:firstLine="31680"/>
        <w:rPr>
          <w:rFonts w:ascii="宋体" w:hAnsi="宋体"/>
          <w:b/>
          <w:sz w:val="24"/>
        </w:rPr>
      </w:pPr>
      <w:r w:rsidRPr="00362794">
        <w:rPr>
          <w:rFonts w:ascii="宋体" w:hAnsi="宋体" w:hint="eastAsia"/>
          <w:b/>
          <w:sz w:val="24"/>
        </w:rPr>
        <w:t>第十章</w:t>
      </w:r>
      <w:r w:rsidRPr="00362794">
        <w:rPr>
          <w:rFonts w:ascii="宋体" w:hAnsi="宋体"/>
          <w:b/>
          <w:sz w:val="24"/>
        </w:rPr>
        <w:t xml:space="preserve">   </w:t>
      </w:r>
      <w:r w:rsidRPr="00362794">
        <w:rPr>
          <w:rFonts w:ascii="宋体" w:hAnsi="宋体" w:hint="eastAsia"/>
          <w:b/>
          <w:sz w:val="24"/>
        </w:rPr>
        <w:t>常见激光器</w:t>
      </w:r>
      <w:r w:rsidRPr="00362794">
        <w:rPr>
          <w:rFonts w:ascii="宋体" w:hAnsi="宋体"/>
          <w:b/>
          <w:sz w:val="24"/>
        </w:rPr>
        <w:t xml:space="preserve">   </w:t>
      </w:r>
    </w:p>
    <w:p w:rsidR="0081351F" w:rsidRPr="00362794" w:rsidRDefault="0081351F" w:rsidP="000F27BA">
      <w:pPr>
        <w:numPr>
          <w:ilvl w:val="0"/>
          <w:numId w:val="9"/>
        </w:numPr>
        <w:spacing w:line="360" w:lineRule="auto"/>
        <w:rPr>
          <w:rFonts w:ascii="宋体"/>
          <w:sz w:val="24"/>
        </w:rPr>
      </w:pPr>
      <w:r w:rsidRPr="00362794">
        <w:rPr>
          <w:rFonts w:ascii="宋体" w:hAnsi="宋体" w:hint="eastAsia"/>
          <w:sz w:val="24"/>
        </w:rPr>
        <w:t>气体激光器</w:t>
      </w:r>
      <w:r>
        <w:rPr>
          <w:rFonts w:ascii="宋体" w:hAnsi="宋体" w:hint="eastAsia"/>
          <w:sz w:val="24"/>
        </w:rPr>
        <w:t>（了解）</w:t>
      </w:r>
    </w:p>
    <w:p w:rsidR="0081351F" w:rsidRPr="00362794" w:rsidRDefault="0081351F" w:rsidP="000F27BA">
      <w:pPr>
        <w:numPr>
          <w:ilvl w:val="0"/>
          <w:numId w:val="9"/>
        </w:numPr>
        <w:spacing w:line="360" w:lineRule="auto"/>
        <w:rPr>
          <w:rFonts w:ascii="宋体"/>
          <w:sz w:val="24"/>
        </w:rPr>
      </w:pPr>
      <w:r w:rsidRPr="00362794">
        <w:rPr>
          <w:rFonts w:ascii="宋体" w:hAnsi="宋体" w:hint="eastAsia"/>
          <w:sz w:val="24"/>
        </w:rPr>
        <w:t>固体激光器</w:t>
      </w:r>
      <w:r>
        <w:rPr>
          <w:rFonts w:ascii="宋体" w:hAnsi="宋体" w:hint="eastAsia"/>
          <w:sz w:val="24"/>
        </w:rPr>
        <w:t>（了解）</w:t>
      </w:r>
    </w:p>
    <w:p w:rsidR="0081351F" w:rsidRPr="00362794" w:rsidRDefault="0081351F" w:rsidP="000F27BA">
      <w:pPr>
        <w:numPr>
          <w:ilvl w:val="0"/>
          <w:numId w:val="9"/>
        </w:numPr>
        <w:spacing w:line="360" w:lineRule="auto"/>
        <w:rPr>
          <w:rFonts w:ascii="宋体"/>
          <w:sz w:val="24"/>
        </w:rPr>
      </w:pPr>
      <w:r w:rsidRPr="00362794">
        <w:rPr>
          <w:rFonts w:ascii="宋体" w:hAnsi="宋体" w:hint="eastAsia"/>
          <w:sz w:val="24"/>
        </w:rPr>
        <w:t>光纤</w:t>
      </w:r>
      <w:r w:rsidRPr="00362794">
        <w:rPr>
          <w:rFonts w:ascii="宋体" w:hAnsi="宋体"/>
          <w:sz w:val="24"/>
        </w:rPr>
        <w:t>/</w:t>
      </w:r>
      <w:r w:rsidRPr="00362794">
        <w:rPr>
          <w:rFonts w:ascii="宋体" w:hAnsi="宋体" w:hint="eastAsia"/>
          <w:sz w:val="24"/>
        </w:rPr>
        <w:t>波导激光器</w:t>
      </w:r>
      <w:r>
        <w:rPr>
          <w:rFonts w:ascii="宋体" w:hAnsi="宋体" w:hint="eastAsia"/>
          <w:sz w:val="24"/>
        </w:rPr>
        <w:t>（了解）</w:t>
      </w:r>
    </w:p>
    <w:p w:rsidR="0081351F" w:rsidRPr="00362794" w:rsidRDefault="0081351F" w:rsidP="000F27BA">
      <w:pPr>
        <w:numPr>
          <w:ilvl w:val="0"/>
          <w:numId w:val="9"/>
        </w:numPr>
        <w:spacing w:line="360" w:lineRule="auto"/>
        <w:rPr>
          <w:rFonts w:ascii="宋体"/>
          <w:sz w:val="24"/>
        </w:rPr>
      </w:pPr>
      <w:r w:rsidRPr="00362794">
        <w:rPr>
          <w:rFonts w:ascii="宋体" w:hAnsi="宋体" w:hint="eastAsia"/>
          <w:sz w:val="24"/>
        </w:rPr>
        <w:t>其它类型激光器</w:t>
      </w:r>
      <w:r>
        <w:rPr>
          <w:rFonts w:ascii="宋体" w:hAnsi="宋体" w:hint="eastAsia"/>
          <w:sz w:val="24"/>
        </w:rPr>
        <w:t>（了解）</w:t>
      </w:r>
    </w:p>
    <w:p w:rsidR="0081351F" w:rsidRPr="00DD2D6B" w:rsidRDefault="0081351F" w:rsidP="000F27BA">
      <w:pPr>
        <w:spacing w:line="460" w:lineRule="exact"/>
        <w:rPr>
          <w:rFonts w:ascii="楷体_GB2312" w:eastAsia="楷体_GB2312" w:hAnsi="宋体"/>
          <w:sz w:val="24"/>
        </w:rPr>
      </w:pPr>
      <w:r w:rsidRPr="00A532F7">
        <w:rPr>
          <w:rFonts w:ascii="楷体_GB2312" w:eastAsia="楷体_GB2312" w:hAnsi="宋体"/>
          <w:sz w:val="24"/>
        </w:rPr>
        <w:t xml:space="preserve"> </w:t>
      </w:r>
    </w:p>
    <w:p w:rsidR="0081351F" w:rsidRPr="00834473" w:rsidRDefault="0081351F" w:rsidP="000F27BA">
      <w:pPr>
        <w:spacing w:line="460" w:lineRule="exact"/>
        <w:rPr>
          <w:rFonts w:ascii="黑体" w:eastAsia="黑体"/>
          <w:sz w:val="28"/>
          <w:szCs w:val="28"/>
        </w:rPr>
      </w:pPr>
      <w:r w:rsidRPr="00834473">
        <w:rPr>
          <w:rFonts w:ascii="黑体" w:eastAsia="黑体" w:hint="eastAsia"/>
          <w:sz w:val="28"/>
          <w:szCs w:val="28"/>
        </w:rPr>
        <w:t>三、学时分配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38"/>
        <w:gridCol w:w="5743"/>
        <w:gridCol w:w="1227"/>
        <w:gridCol w:w="1080"/>
      </w:tblGrid>
      <w:tr w:rsidR="0081351F" w:rsidTr="0019101C">
        <w:trPr>
          <w:cantSplit/>
        </w:trPr>
        <w:tc>
          <w:tcPr>
            <w:tcW w:w="1238" w:type="dxa"/>
            <w:vMerge w:val="restart"/>
            <w:vAlign w:val="center"/>
          </w:tcPr>
          <w:p w:rsidR="0081351F" w:rsidRPr="002F53B2" w:rsidRDefault="0081351F" w:rsidP="0019101C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 w:rsidRPr="002F53B2">
              <w:rPr>
                <w:rFonts w:ascii="仿宋_GB2312" w:eastAsia="仿宋_GB2312" w:hint="eastAsia"/>
                <w:sz w:val="24"/>
              </w:rPr>
              <w:t>章节</w:t>
            </w:r>
          </w:p>
        </w:tc>
        <w:tc>
          <w:tcPr>
            <w:tcW w:w="5743" w:type="dxa"/>
            <w:vMerge w:val="restart"/>
            <w:vAlign w:val="center"/>
          </w:tcPr>
          <w:p w:rsidR="0081351F" w:rsidRPr="002F53B2" w:rsidRDefault="0081351F" w:rsidP="0019101C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 w:rsidRPr="002F53B2">
              <w:rPr>
                <w:rFonts w:ascii="仿宋_GB2312" w:eastAsia="仿宋_GB2312" w:hint="eastAsia"/>
                <w:sz w:val="24"/>
              </w:rPr>
              <w:t>教学内容</w:t>
            </w:r>
          </w:p>
        </w:tc>
        <w:tc>
          <w:tcPr>
            <w:tcW w:w="2307" w:type="dxa"/>
            <w:gridSpan w:val="2"/>
            <w:vAlign w:val="center"/>
          </w:tcPr>
          <w:p w:rsidR="0081351F" w:rsidRPr="0017382A" w:rsidRDefault="0081351F" w:rsidP="0019101C">
            <w:pPr>
              <w:spacing w:line="4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17382A">
              <w:rPr>
                <w:rFonts w:ascii="仿宋_GB2312" w:eastAsia="仿宋_GB2312" w:hint="eastAsia"/>
                <w:sz w:val="18"/>
                <w:szCs w:val="18"/>
              </w:rPr>
              <w:t>课程时数分配</w:t>
            </w:r>
          </w:p>
        </w:tc>
      </w:tr>
      <w:tr w:rsidR="0081351F" w:rsidTr="0019101C">
        <w:trPr>
          <w:cantSplit/>
        </w:trPr>
        <w:tc>
          <w:tcPr>
            <w:tcW w:w="1238" w:type="dxa"/>
            <w:vMerge/>
            <w:vAlign w:val="center"/>
          </w:tcPr>
          <w:p w:rsidR="0081351F" w:rsidRPr="002F53B2" w:rsidRDefault="0081351F" w:rsidP="0019101C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743" w:type="dxa"/>
            <w:vMerge/>
            <w:vAlign w:val="center"/>
          </w:tcPr>
          <w:p w:rsidR="0081351F" w:rsidRPr="002F53B2" w:rsidRDefault="0081351F" w:rsidP="0019101C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27" w:type="dxa"/>
            <w:vAlign w:val="center"/>
          </w:tcPr>
          <w:p w:rsidR="0081351F" w:rsidRPr="002F53B2" w:rsidRDefault="0081351F" w:rsidP="0019101C">
            <w:pPr>
              <w:spacing w:line="460" w:lineRule="exact"/>
              <w:jc w:val="center"/>
              <w:rPr>
                <w:rFonts w:ascii="仿宋_GB2312" w:eastAsia="仿宋_GB2312"/>
                <w:szCs w:val="21"/>
              </w:rPr>
            </w:pPr>
            <w:r w:rsidRPr="002F53B2">
              <w:rPr>
                <w:rFonts w:ascii="仿宋_GB2312" w:eastAsia="仿宋_GB2312" w:hint="eastAsia"/>
                <w:szCs w:val="21"/>
              </w:rPr>
              <w:t>讲授学时</w:t>
            </w:r>
          </w:p>
        </w:tc>
        <w:tc>
          <w:tcPr>
            <w:tcW w:w="1080" w:type="dxa"/>
            <w:vAlign w:val="center"/>
          </w:tcPr>
          <w:p w:rsidR="0081351F" w:rsidRPr="002F53B2" w:rsidRDefault="0081351F" w:rsidP="0019101C">
            <w:pPr>
              <w:spacing w:line="460" w:lineRule="exact"/>
              <w:jc w:val="center"/>
              <w:rPr>
                <w:rFonts w:ascii="仿宋_GB2312" w:eastAsia="仿宋_GB2312"/>
                <w:szCs w:val="21"/>
              </w:rPr>
            </w:pPr>
            <w:r w:rsidRPr="002F53B2">
              <w:rPr>
                <w:rFonts w:ascii="仿宋_GB2312" w:eastAsia="仿宋_GB2312" w:hint="eastAsia"/>
                <w:szCs w:val="21"/>
              </w:rPr>
              <w:t>实验学时</w:t>
            </w:r>
          </w:p>
        </w:tc>
      </w:tr>
      <w:tr w:rsidR="0081351F" w:rsidTr="0019101C">
        <w:tc>
          <w:tcPr>
            <w:tcW w:w="1238" w:type="dxa"/>
          </w:tcPr>
          <w:p w:rsidR="0081351F" w:rsidRPr="00362794" w:rsidRDefault="0081351F" w:rsidP="0019101C">
            <w:pPr>
              <w:jc w:val="center"/>
              <w:rPr>
                <w:rFonts w:ascii="楷体_GB2312" w:eastAsia="楷体_GB2312" w:hAnsi="宋体"/>
                <w:szCs w:val="21"/>
              </w:rPr>
            </w:pPr>
            <w:r w:rsidRPr="00B7272C">
              <w:rPr>
                <w:rFonts w:ascii="楷体_GB2312" w:eastAsia="楷体_GB2312" w:hAnsi="宋体" w:hint="eastAsia"/>
                <w:szCs w:val="21"/>
              </w:rPr>
              <w:t>第</w:t>
            </w:r>
            <w:r w:rsidRPr="00B7272C">
              <w:rPr>
                <w:rFonts w:ascii="楷体_GB2312" w:eastAsia="楷体_GB2312" w:hAnsi="宋体"/>
                <w:szCs w:val="21"/>
              </w:rPr>
              <w:t>1</w:t>
            </w:r>
            <w:r w:rsidRPr="00B7272C">
              <w:rPr>
                <w:rFonts w:ascii="楷体_GB2312" w:eastAsia="楷体_GB2312" w:hAnsi="宋体" w:hint="eastAsia"/>
                <w:szCs w:val="21"/>
              </w:rPr>
              <w:t>章</w:t>
            </w:r>
          </w:p>
        </w:tc>
        <w:tc>
          <w:tcPr>
            <w:tcW w:w="5743" w:type="dxa"/>
          </w:tcPr>
          <w:p w:rsidR="0081351F" w:rsidRPr="00B7272C" w:rsidRDefault="0081351F" w:rsidP="0019101C">
            <w:pPr>
              <w:spacing w:line="46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B7272C">
              <w:rPr>
                <w:rFonts w:ascii="楷体_GB2312" w:eastAsia="楷体_GB2312" w:hAnsi="宋体" w:hint="eastAsia"/>
                <w:szCs w:val="21"/>
              </w:rPr>
              <w:t>绪论</w:t>
            </w:r>
          </w:p>
        </w:tc>
        <w:tc>
          <w:tcPr>
            <w:tcW w:w="1227" w:type="dxa"/>
          </w:tcPr>
          <w:p w:rsidR="0081351F" w:rsidRDefault="0081351F" w:rsidP="0019101C">
            <w:pPr>
              <w:spacing w:line="4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楷体_GB2312" w:eastAsia="楷体_GB2312" w:hAnsi="宋体"/>
                <w:sz w:val="24"/>
              </w:rPr>
              <w:t>2</w:t>
            </w:r>
          </w:p>
        </w:tc>
        <w:tc>
          <w:tcPr>
            <w:tcW w:w="1080" w:type="dxa"/>
          </w:tcPr>
          <w:p w:rsidR="0081351F" w:rsidRDefault="0081351F" w:rsidP="0019101C">
            <w:pPr>
              <w:spacing w:line="460" w:lineRule="exact"/>
              <w:rPr>
                <w:rFonts w:ascii="仿宋_GB2312" w:eastAsia="仿宋_GB2312"/>
                <w:sz w:val="28"/>
              </w:rPr>
            </w:pPr>
          </w:p>
        </w:tc>
      </w:tr>
      <w:tr w:rsidR="0081351F" w:rsidTr="0019101C">
        <w:trPr>
          <w:trHeight w:val="447"/>
        </w:trPr>
        <w:tc>
          <w:tcPr>
            <w:tcW w:w="1238" w:type="dxa"/>
          </w:tcPr>
          <w:p w:rsidR="0081351F" w:rsidRPr="00B7272C" w:rsidRDefault="0081351F" w:rsidP="0019101C">
            <w:pPr>
              <w:tabs>
                <w:tab w:val="left" w:pos="957"/>
              </w:tabs>
              <w:spacing w:line="360" w:lineRule="auto"/>
              <w:jc w:val="center"/>
              <w:rPr>
                <w:rFonts w:eastAsia="楷体_GB2312"/>
                <w:szCs w:val="21"/>
              </w:rPr>
            </w:pPr>
            <w:r w:rsidRPr="00B7272C">
              <w:rPr>
                <w:rFonts w:ascii="楷体_GB2312" w:eastAsia="楷体_GB2312" w:hAnsi="宋体" w:hint="eastAsia"/>
                <w:szCs w:val="21"/>
              </w:rPr>
              <w:t>第</w:t>
            </w:r>
            <w:r w:rsidRPr="00B7272C">
              <w:rPr>
                <w:rFonts w:ascii="楷体_GB2312" w:eastAsia="楷体_GB2312" w:hAnsi="宋体"/>
                <w:szCs w:val="21"/>
              </w:rPr>
              <w:t>2</w:t>
            </w:r>
            <w:r w:rsidRPr="00B7272C">
              <w:rPr>
                <w:rFonts w:ascii="楷体_GB2312" w:eastAsia="楷体_GB2312" w:hAnsi="宋体" w:hint="eastAsia"/>
                <w:szCs w:val="21"/>
              </w:rPr>
              <w:t>章</w:t>
            </w:r>
          </w:p>
        </w:tc>
        <w:tc>
          <w:tcPr>
            <w:tcW w:w="5743" w:type="dxa"/>
          </w:tcPr>
          <w:p w:rsidR="0081351F" w:rsidRPr="00B7272C" w:rsidRDefault="0081351F" w:rsidP="0019101C">
            <w:pPr>
              <w:spacing w:line="460" w:lineRule="exact"/>
              <w:jc w:val="center"/>
              <w:rPr>
                <w:rFonts w:ascii="仿宋_GB2312" w:eastAsia="仿宋_GB2312"/>
                <w:szCs w:val="21"/>
              </w:rPr>
            </w:pPr>
            <w:r w:rsidRPr="00B7272C">
              <w:rPr>
                <w:rFonts w:ascii="楷体_GB2312" w:eastAsia="楷体_GB2312" w:hAnsi="宋体" w:hint="eastAsia"/>
                <w:szCs w:val="21"/>
              </w:rPr>
              <w:t>光学谐振腔</w:t>
            </w:r>
          </w:p>
        </w:tc>
        <w:tc>
          <w:tcPr>
            <w:tcW w:w="1227" w:type="dxa"/>
          </w:tcPr>
          <w:p w:rsidR="0081351F" w:rsidRDefault="0081351F" w:rsidP="0019101C">
            <w:pPr>
              <w:spacing w:line="4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8</w:t>
            </w:r>
          </w:p>
        </w:tc>
        <w:tc>
          <w:tcPr>
            <w:tcW w:w="1080" w:type="dxa"/>
          </w:tcPr>
          <w:p w:rsidR="0081351F" w:rsidRDefault="0081351F" w:rsidP="0019101C">
            <w:pPr>
              <w:spacing w:line="460" w:lineRule="exact"/>
              <w:rPr>
                <w:rFonts w:ascii="仿宋_GB2312" w:eastAsia="仿宋_GB2312"/>
                <w:sz w:val="28"/>
              </w:rPr>
            </w:pPr>
          </w:p>
        </w:tc>
      </w:tr>
      <w:tr w:rsidR="0081351F" w:rsidTr="0019101C">
        <w:tc>
          <w:tcPr>
            <w:tcW w:w="1238" w:type="dxa"/>
          </w:tcPr>
          <w:p w:rsidR="0081351F" w:rsidRPr="00B7272C" w:rsidRDefault="0081351F" w:rsidP="0019101C">
            <w:pPr>
              <w:spacing w:line="460" w:lineRule="exact"/>
              <w:jc w:val="center"/>
              <w:rPr>
                <w:rFonts w:eastAsia="仿宋_GB2312"/>
                <w:szCs w:val="21"/>
              </w:rPr>
            </w:pPr>
            <w:r w:rsidRPr="00B7272C">
              <w:rPr>
                <w:rFonts w:ascii="楷体_GB2312" w:eastAsia="楷体_GB2312" w:hAnsi="宋体" w:hint="eastAsia"/>
                <w:szCs w:val="21"/>
              </w:rPr>
              <w:t>第</w:t>
            </w:r>
            <w:r>
              <w:rPr>
                <w:rFonts w:ascii="楷体_GB2312" w:eastAsia="楷体_GB2312" w:hAnsi="宋体"/>
                <w:szCs w:val="21"/>
              </w:rPr>
              <w:t>3</w:t>
            </w:r>
            <w:r w:rsidRPr="00B7272C">
              <w:rPr>
                <w:rFonts w:ascii="楷体_GB2312" w:eastAsia="楷体_GB2312" w:hAnsi="宋体" w:hint="eastAsia"/>
                <w:szCs w:val="21"/>
              </w:rPr>
              <w:t>章</w:t>
            </w:r>
          </w:p>
        </w:tc>
        <w:tc>
          <w:tcPr>
            <w:tcW w:w="5743" w:type="dxa"/>
          </w:tcPr>
          <w:p w:rsidR="0081351F" w:rsidRPr="00B7272C" w:rsidRDefault="0081351F" w:rsidP="0019101C">
            <w:pPr>
              <w:spacing w:line="460" w:lineRule="exact"/>
              <w:jc w:val="center"/>
              <w:rPr>
                <w:rFonts w:ascii="仿宋_GB2312" w:eastAsia="仿宋_GB2312"/>
                <w:szCs w:val="21"/>
              </w:rPr>
            </w:pPr>
            <w:r w:rsidRPr="00B7272C">
              <w:rPr>
                <w:rFonts w:ascii="楷体_GB2312" w:eastAsia="楷体_GB2312" w:hAnsi="宋体" w:hint="eastAsia"/>
                <w:szCs w:val="21"/>
              </w:rPr>
              <w:t>光与物质相互作用</w:t>
            </w:r>
          </w:p>
        </w:tc>
        <w:tc>
          <w:tcPr>
            <w:tcW w:w="1227" w:type="dxa"/>
          </w:tcPr>
          <w:p w:rsidR="0081351F" w:rsidRDefault="0081351F" w:rsidP="0019101C">
            <w:pPr>
              <w:spacing w:line="4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6</w:t>
            </w:r>
          </w:p>
        </w:tc>
        <w:tc>
          <w:tcPr>
            <w:tcW w:w="1080" w:type="dxa"/>
          </w:tcPr>
          <w:p w:rsidR="0081351F" w:rsidRDefault="0081351F" w:rsidP="0019101C">
            <w:pPr>
              <w:spacing w:line="460" w:lineRule="exact"/>
              <w:rPr>
                <w:rFonts w:ascii="仿宋_GB2312" w:eastAsia="仿宋_GB2312"/>
                <w:sz w:val="28"/>
              </w:rPr>
            </w:pPr>
          </w:p>
        </w:tc>
      </w:tr>
      <w:tr w:rsidR="0081351F" w:rsidTr="0019101C">
        <w:tc>
          <w:tcPr>
            <w:tcW w:w="1238" w:type="dxa"/>
          </w:tcPr>
          <w:p w:rsidR="0081351F" w:rsidRPr="00B7272C" w:rsidRDefault="0081351F" w:rsidP="0019101C">
            <w:pPr>
              <w:pStyle w:val="BodyTextIndent3"/>
              <w:tabs>
                <w:tab w:val="left" w:pos="957"/>
              </w:tabs>
              <w:spacing w:line="324" w:lineRule="auto"/>
              <w:ind w:firstLineChars="0" w:firstLine="0"/>
              <w:jc w:val="center"/>
              <w:rPr>
                <w:rFonts w:eastAsia="仿宋_GB2312"/>
                <w:sz w:val="21"/>
                <w:szCs w:val="21"/>
              </w:rPr>
            </w:pPr>
            <w:r w:rsidRPr="00B7272C">
              <w:rPr>
                <w:rFonts w:ascii="楷体_GB2312" w:eastAsia="楷体_GB2312" w:hAnsi="宋体" w:hint="eastAsia"/>
                <w:sz w:val="21"/>
                <w:szCs w:val="21"/>
              </w:rPr>
              <w:t>第</w:t>
            </w:r>
            <w:r>
              <w:rPr>
                <w:rFonts w:ascii="楷体_GB2312" w:eastAsia="楷体_GB2312" w:hAnsi="宋体"/>
                <w:sz w:val="21"/>
                <w:szCs w:val="21"/>
              </w:rPr>
              <w:t>4</w:t>
            </w:r>
            <w:r w:rsidRPr="00B7272C">
              <w:rPr>
                <w:rFonts w:ascii="楷体_GB2312" w:eastAsia="楷体_GB2312" w:hAnsi="宋体" w:hint="eastAsia"/>
                <w:sz w:val="21"/>
                <w:szCs w:val="21"/>
              </w:rPr>
              <w:t>章</w:t>
            </w:r>
          </w:p>
        </w:tc>
        <w:tc>
          <w:tcPr>
            <w:tcW w:w="5743" w:type="dxa"/>
          </w:tcPr>
          <w:p w:rsidR="0081351F" w:rsidRPr="00B7272C" w:rsidRDefault="0081351F" w:rsidP="0019101C">
            <w:pPr>
              <w:spacing w:line="460" w:lineRule="exact"/>
              <w:jc w:val="center"/>
              <w:rPr>
                <w:rFonts w:ascii="仿宋_GB2312" w:eastAsia="仿宋_GB2312"/>
                <w:szCs w:val="21"/>
              </w:rPr>
            </w:pPr>
            <w:r w:rsidRPr="00B7272C">
              <w:rPr>
                <w:rFonts w:ascii="楷体_GB2312" w:eastAsia="楷体_GB2312" w:hAnsi="宋体" w:hint="eastAsia"/>
                <w:szCs w:val="21"/>
              </w:rPr>
              <w:t>连续与脉冲激光器工作特性</w:t>
            </w:r>
          </w:p>
        </w:tc>
        <w:tc>
          <w:tcPr>
            <w:tcW w:w="1227" w:type="dxa"/>
          </w:tcPr>
          <w:p w:rsidR="0081351F" w:rsidRDefault="0081351F" w:rsidP="0019101C">
            <w:pPr>
              <w:spacing w:line="4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6</w:t>
            </w:r>
          </w:p>
        </w:tc>
        <w:tc>
          <w:tcPr>
            <w:tcW w:w="1080" w:type="dxa"/>
          </w:tcPr>
          <w:p w:rsidR="0081351F" w:rsidRDefault="0081351F" w:rsidP="0019101C">
            <w:pPr>
              <w:spacing w:line="460" w:lineRule="exact"/>
              <w:rPr>
                <w:rFonts w:ascii="仿宋_GB2312" w:eastAsia="仿宋_GB2312"/>
                <w:sz w:val="28"/>
              </w:rPr>
            </w:pPr>
          </w:p>
        </w:tc>
      </w:tr>
      <w:tr w:rsidR="0081351F" w:rsidTr="0019101C">
        <w:tc>
          <w:tcPr>
            <w:tcW w:w="1238" w:type="dxa"/>
          </w:tcPr>
          <w:p w:rsidR="0081351F" w:rsidRPr="00B7272C" w:rsidRDefault="0081351F" w:rsidP="0019101C">
            <w:pPr>
              <w:pStyle w:val="BodyTextIndent3"/>
              <w:tabs>
                <w:tab w:val="left" w:pos="957"/>
              </w:tabs>
              <w:spacing w:line="324" w:lineRule="auto"/>
              <w:ind w:firstLineChars="0" w:firstLine="0"/>
              <w:jc w:val="center"/>
              <w:rPr>
                <w:rFonts w:eastAsia="仿宋_GB2312"/>
                <w:sz w:val="21"/>
                <w:szCs w:val="21"/>
              </w:rPr>
            </w:pPr>
            <w:r w:rsidRPr="00B7272C">
              <w:rPr>
                <w:rFonts w:ascii="楷体_GB2312" w:eastAsia="楷体_GB2312" w:hAnsi="宋体" w:hint="eastAsia"/>
                <w:sz w:val="21"/>
                <w:szCs w:val="21"/>
              </w:rPr>
              <w:t>第</w:t>
            </w:r>
            <w:r>
              <w:rPr>
                <w:rFonts w:ascii="楷体_GB2312" w:eastAsia="楷体_GB2312" w:hAnsi="宋体"/>
                <w:sz w:val="21"/>
                <w:szCs w:val="21"/>
              </w:rPr>
              <w:t>5</w:t>
            </w:r>
            <w:r w:rsidRPr="00B7272C">
              <w:rPr>
                <w:rFonts w:ascii="楷体_GB2312" w:eastAsia="楷体_GB2312" w:hAnsi="宋体" w:hint="eastAsia"/>
                <w:sz w:val="21"/>
                <w:szCs w:val="21"/>
              </w:rPr>
              <w:t>章</w:t>
            </w:r>
          </w:p>
        </w:tc>
        <w:tc>
          <w:tcPr>
            <w:tcW w:w="5743" w:type="dxa"/>
          </w:tcPr>
          <w:p w:rsidR="0081351F" w:rsidRPr="00B7272C" w:rsidRDefault="0081351F" w:rsidP="0019101C">
            <w:pPr>
              <w:spacing w:line="460" w:lineRule="exact"/>
              <w:jc w:val="center"/>
              <w:rPr>
                <w:rFonts w:ascii="仿宋_GB2312" w:eastAsia="仿宋_GB2312"/>
                <w:szCs w:val="21"/>
              </w:rPr>
            </w:pPr>
            <w:r w:rsidRPr="00B7272C">
              <w:rPr>
                <w:rFonts w:ascii="楷体_GB2312" w:eastAsia="楷体_GB2312" w:hAnsi="宋体" w:hint="eastAsia"/>
                <w:szCs w:val="21"/>
              </w:rPr>
              <w:t>激光调制与偏转技术</w:t>
            </w:r>
          </w:p>
        </w:tc>
        <w:tc>
          <w:tcPr>
            <w:tcW w:w="1227" w:type="dxa"/>
          </w:tcPr>
          <w:p w:rsidR="0081351F" w:rsidRDefault="0081351F" w:rsidP="0019101C">
            <w:pPr>
              <w:spacing w:line="4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6</w:t>
            </w:r>
          </w:p>
        </w:tc>
        <w:tc>
          <w:tcPr>
            <w:tcW w:w="1080" w:type="dxa"/>
          </w:tcPr>
          <w:p w:rsidR="0081351F" w:rsidRDefault="0081351F" w:rsidP="0019101C">
            <w:pPr>
              <w:spacing w:line="460" w:lineRule="exact"/>
              <w:rPr>
                <w:rFonts w:ascii="仿宋_GB2312" w:eastAsia="仿宋_GB2312"/>
                <w:sz w:val="28"/>
              </w:rPr>
            </w:pPr>
          </w:p>
        </w:tc>
      </w:tr>
      <w:tr w:rsidR="0081351F" w:rsidTr="0019101C">
        <w:tc>
          <w:tcPr>
            <w:tcW w:w="1238" w:type="dxa"/>
          </w:tcPr>
          <w:p w:rsidR="0081351F" w:rsidRPr="00B7272C" w:rsidRDefault="0081351F" w:rsidP="0019101C">
            <w:pPr>
              <w:pStyle w:val="BodyTextIndent3"/>
              <w:tabs>
                <w:tab w:val="left" w:pos="957"/>
              </w:tabs>
              <w:spacing w:line="324" w:lineRule="auto"/>
              <w:ind w:firstLineChars="0" w:firstLine="0"/>
              <w:jc w:val="center"/>
              <w:rPr>
                <w:rFonts w:eastAsia="仿宋_GB2312"/>
                <w:sz w:val="21"/>
                <w:szCs w:val="21"/>
              </w:rPr>
            </w:pPr>
            <w:r w:rsidRPr="00B7272C">
              <w:rPr>
                <w:rFonts w:ascii="楷体_GB2312" w:eastAsia="楷体_GB2312" w:hAnsi="宋体" w:hint="eastAsia"/>
                <w:sz w:val="21"/>
                <w:szCs w:val="21"/>
              </w:rPr>
              <w:t>第</w:t>
            </w:r>
            <w:r>
              <w:rPr>
                <w:rFonts w:ascii="楷体_GB2312" w:eastAsia="楷体_GB2312" w:hAnsi="宋体"/>
                <w:sz w:val="21"/>
                <w:szCs w:val="21"/>
              </w:rPr>
              <w:t>6</w:t>
            </w:r>
            <w:r w:rsidRPr="00B7272C">
              <w:rPr>
                <w:rFonts w:ascii="楷体_GB2312" w:eastAsia="楷体_GB2312" w:hAnsi="宋体" w:hint="eastAsia"/>
                <w:sz w:val="21"/>
                <w:szCs w:val="21"/>
              </w:rPr>
              <w:t>章</w:t>
            </w:r>
          </w:p>
        </w:tc>
        <w:tc>
          <w:tcPr>
            <w:tcW w:w="5743" w:type="dxa"/>
          </w:tcPr>
          <w:p w:rsidR="0081351F" w:rsidRPr="00B7272C" w:rsidRDefault="0081351F" w:rsidP="0019101C">
            <w:pPr>
              <w:spacing w:line="460" w:lineRule="exact"/>
              <w:jc w:val="center"/>
              <w:rPr>
                <w:rFonts w:ascii="楷体_GB2312" w:eastAsia="楷体_GB2312" w:hAnsi="宋体"/>
                <w:szCs w:val="21"/>
              </w:rPr>
            </w:pPr>
            <w:r w:rsidRPr="00B7272C">
              <w:rPr>
                <w:rFonts w:ascii="楷体_GB2312" w:eastAsia="楷体_GB2312" w:hAnsi="宋体" w:hint="eastAsia"/>
                <w:szCs w:val="21"/>
              </w:rPr>
              <w:t>调</w:t>
            </w:r>
            <w:r w:rsidRPr="00B7272C">
              <w:rPr>
                <w:rFonts w:ascii="楷体_GB2312" w:eastAsia="楷体_GB2312" w:hAnsi="宋体"/>
                <w:szCs w:val="21"/>
              </w:rPr>
              <w:t>Q(Q</w:t>
            </w:r>
            <w:r w:rsidRPr="00B7272C">
              <w:rPr>
                <w:rFonts w:ascii="楷体_GB2312" w:eastAsia="楷体_GB2312" w:hAnsi="宋体" w:hint="eastAsia"/>
                <w:szCs w:val="21"/>
              </w:rPr>
              <w:t>开关</w:t>
            </w:r>
            <w:r w:rsidRPr="00B7272C">
              <w:rPr>
                <w:rFonts w:ascii="楷体_GB2312" w:eastAsia="楷体_GB2312" w:hAnsi="宋体"/>
                <w:szCs w:val="21"/>
              </w:rPr>
              <w:t>)</w:t>
            </w:r>
            <w:r w:rsidRPr="00B7272C">
              <w:rPr>
                <w:rFonts w:ascii="楷体_GB2312" w:eastAsia="楷体_GB2312" w:hAnsi="宋体" w:hint="eastAsia"/>
                <w:szCs w:val="21"/>
              </w:rPr>
              <w:t>技术</w:t>
            </w:r>
          </w:p>
        </w:tc>
        <w:tc>
          <w:tcPr>
            <w:tcW w:w="1227" w:type="dxa"/>
          </w:tcPr>
          <w:p w:rsidR="0081351F" w:rsidRDefault="0081351F" w:rsidP="0019101C">
            <w:pPr>
              <w:spacing w:line="4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6</w:t>
            </w:r>
          </w:p>
        </w:tc>
        <w:tc>
          <w:tcPr>
            <w:tcW w:w="1080" w:type="dxa"/>
          </w:tcPr>
          <w:p w:rsidR="0081351F" w:rsidRDefault="0081351F" w:rsidP="0019101C">
            <w:pPr>
              <w:spacing w:line="460" w:lineRule="exact"/>
              <w:rPr>
                <w:rFonts w:ascii="仿宋_GB2312" w:eastAsia="仿宋_GB2312"/>
                <w:sz w:val="28"/>
              </w:rPr>
            </w:pPr>
          </w:p>
        </w:tc>
      </w:tr>
      <w:tr w:rsidR="0081351F" w:rsidTr="0019101C">
        <w:tc>
          <w:tcPr>
            <w:tcW w:w="1238" w:type="dxa"/>
          </w:tcPr>
          <w:p w:rsidR="0081351F" w:rsidRPr="00B7272C" w:rsidRDefault="0081351F" w:rsidP="0019101C">
            <w:pPr>
              <w:pStyle w:val="BodyTextIndent3"/>
              <w:tabs>
                <w:tab w:val="left" w:pos="957"/>
              </w:tabs>
              <w:spacing w:line="324" w:lineRule="auto"/>
              <w:ind w:firstLineChars="0" w:firstLine="0"/>
              <w:jc w:val="center"/>
              <w:rPr>
                <w:rFonts w:eastAsia="仿宋_GB2312"/>
                <w:sz w:val="21"/>
                <w:szCs w:val="21"/>
              </w:rPr>
            </w:pPr>
            <w:r w:rsidRPr="00B7272C">
              <w:rPr>
                <w:rFonts w:ascii="楷体_GB2312" w:eastAsia="楷体_GB2312" w:hAnsi="宋体" w:hint="eastAsia"/>
                <w:sz w:val="21"/>
                <w:szCs w:val="21"/>
              </w:rPr>
              <w:t>第</w:t>
            </w:r>
            <w:r>
              <w:rPr>
                <w:rFonts w:ascii="楷体_GB2312" w:eastAsia="楷体_GB2312" w:hAnsi="宋体"/>
                <w:sz w:val="21"/>
                <w:szCs w:val="21"/>
              </w:rPr>
              <w:t>7</w:t>
            </w:r>
            <w:r w:rsidRPr="00B7272C">
              <w:rPr>
                <w:rFonts w:ascii="楷体_GB2312" w:eastAsia="楷体_GB2312" w:hAnsi="宋体" w:hint="eastAsia"/>
                <w:sz w:val="21"/>
                <w:szCs w:val="21"/>
              </w:rPr>
              <w:t>章</w:t>
            </w:r>
          </w:p>
        </w:tc>
        <w:tc>
          <w:tcPr>
            <w:tcW w:w="5743" w:type="dxa"/>
          </w:tcPr>
          <w:p w:rsidR="0081351F" w:rsidRPr="00B7272C" w:rsidRDefault="0081351F" w:rsidP="0019101C">
            <w:pPr>
              <w:spacing w:line="460" w:lineRule="exact"/>
              <w:jc w:val="center"/>
              <w:rPr>
                <w:rFonts w:ascii="楷体_GB2312" w:eastAsia="楷体_GB2312" w:hAnsi="宋体"/>
                <w:szCs w:val="21"/>
              </w:rPr>
            </w:pPr>
            <w:r w:rsidRPr="00B7272C">
              <w:rPr>
                <w:rFonts w:ascii="楷体_GB2312" w:eastAsia="楷体_GB2312" w:hAnsi="宋体" w:hint="eastAsia"/>
                <w:szCs w:val="21"/>
              </w:rPr>
              <w:t>超短脉冲技术</w:t>
            </w:r>
          </w:p>
        </w:tc>
        <w:tc>
          <w:tcPr>
            <w:tcW w:w="1227" w:type="dxa"/>
          </w:tcPr>
          <w:p w:rsidR="0081351F" w:rsidRDefault="0081351F" w:rsidP="0019101C">
            <w:pPr>
              <w:spacing w:line="4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6</w:t>
            </w:r>
          </w:p>
        </w:tc>
        <w:tc>
          <w:tcPr>
            <w:tcW w:w="1080" w:type="dxa"/>
          </w:tcPr>
          <w:p w:rsidR="0081351F" w:rsidRDefault="0081351F" w:rsidP="0019101C">
            <w:pPr>
              <w:spacing w:line="460" w:lineRule="exact"/>
              <w:rPr>
                <w:rFonts w:ascii="仿宋_GB2312" w:eastAsia="仿宋_GB2312"/>
                <w:sz w:val="28"/>
              </w:rPr>
            </w:pPr>
          </w:p>
        </w:tc>
      </w:tr>
      <w:tr w:rsidR="0081351F" w:rsidTr="0019101C">
        <w:tc>
          <w:tcPr>
            <w:tcW w:w="1238" w:type="dxa"/>
          </w:tcPr>
          <w:p w:rsidR="0081351F" w:rsidRPr="00B7272C" w:rsidRDefault="0081351F" w:rsidP="0019101C">
            <w:pPr>
              <w:pStyle w:val="BodyTextIndent3"/>
              <w:tabs>
                <w:tab w:val="left" w:pos="957"/>
              </w:tabs>
              <w:spacing w:line="324" w:lineRule="auto"/>
              <w:ind w:firstLineChars="0" w:firstLine="0"/>
              <w:jc w:val="center"/>
              <w:rPr>
                <w:rFonts w:eastAsia="仿宋_GB2312"/>
                <w:sz w:val="21"/>
                <w:szCs w:val="21"/>
              </w:rPr>
            </w:pPr>
            <w:r w:rsidRPr="00B7272C">
              <w:rPr>
                <w:rFonts w:ascii="楷体_GB2312" w:eastAsia="楷体_GB2312" w:hAnsi="宋体" w:hint="eastAsia"/>
                <w:sz w:val="21"/>
                <w:szCs w:val="21"/>
              </w:rPr>
              <w:t>第</w:t>
            </w:r>
            <w:r>
              <w:rPr>
                <w:rFonts w:ascii="楷体_GB2312" w:eastAsia="楷体_GB2312" w:hAnsi="宋体"/>
                <w:sz w:val="21"/>
                <w:szCs w:val="21"/>
              </w:rPr>
              <w:t>8</w:t>
            </w:r>
            <w:r w:rsidRPr="00B7272C">
              <w:rPr>
                <w:rFonts w:ascii="楷体_GB2312" w:eastAsia="楷体_GB2312" w:hAnsi="宋体" w:hint="eastAsia"/>
                <w:sz w:val="21"/>
                <w:szCs w:val="21"/>
              </w:rPr>
              <w:t>章</w:t>
            </w:r>
          </w:p>
        </w:tc>
        <w:tc>
          <w:tcPr>
            <w:tcW w:w="5743" w:type="dxa"/>
          </w:tcPr>
          <w:p w:rsidR="0081351F" w:rsidRPr="00B7272C" w:rsidRDefault="0081351F" w:rsidP="0019101C">
            <w:pPr>
              <w:spacing w:line="460" w:lineRule="exact"/>
              <w:jc w:val="center"/>
              <w:rPr>
                <w:rFonts w:ascii="楷体_GB2312" w:eastAsia="楷体_GB2312" w:hAnsi="宋体"/>
                <w:szCs w:val="21"/>
              </w:rPr>
            </w:pPr>
            <w:r w:rsidRPr="00B7272C">
              <w:rPr>
                <w:rFonts w:ascii="楷体_GB2312" w:eastAsia="楷体_GB2312" w:hAnsi="宋体" w:hint="eastAsia"/>
                <w:szCs w:val="21"/>
              </w:rPr>
              <w:t>模式选择技术</w:t>
            </w:r>
          </w:p>
        </w:tc>
        <w:tc>
          <w:tcPr>
            <w:tcW w:w="1227" w:type="dxa"/>
          </w:tcPr>
          <w:p w:rsidR="0081351F" w:rsidRDefault="0081351F" w:rsidP="0019101C">
            <w:pPr>
              <w:spacing w:line="4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2</w:t>
            </w:r>
          </w:p>
        </w:tc>
        <w:tc>
          <w:tcPr>
            <w:tcW w:w="1080" w:type="dxa"/>
          </w:tcPr>
          <w:p w:rsidR="0081351F" w:rsidRDefault="0081351F" w:rsidP="0019101C">
            <w:pPr>
              <w:spacing w:line="460" w:lineRule="exact"/>
              <w:rPr>
                <w:rFonts w:ascii="仿宋_GB2312" w:eastAsia="仿宋_GB2312"/>
                <w:sz w:val="28"/>
              </w:rPr>
            </w:pPr>
          </w:p>
        </w:tc>
      </w:tr>
      <w:tr w:rsidR="0081351F" w:rsidTr="0019101C">
        <w:tc>
          <w:tcPr>
            <w:tcW w:w="1238" w:type="dxa"/>
          </w:tcPr>
          <w:p w:rsidR="0081351F" w:rsidRPr="00B7272C" w:rsidRDefault="0081351F" w:rsidP="0019101C">
            <w:pPr>
              <w:pStyle w:val="BodyTextIndent3"/>
              <w:tabs>
                <w:tab w:val="left" w:pos="957"/>
              </w:tabs>
              <w:spacing w:line="324" w:lineRule="auto"/>
              <w:ind w:firstLineChars="0" w:firstLine="0"/>
              <w:jc w:val="center"/>
              <w:rPr>
                <w:rFonts w:eastAsia="仿宋_GB2312"/>
                <w:sz w:val="21"/>
                <w:szCs w:val="21"/>
              </w:rPr>
            </w:pPr>
            <w:r w:rsidRPr="00B7272C">
              <w:rPr>
                <w:rFonts w:ascii="楷体_GB2312" w:eastAsia="楷体_GB2312" w:hAnsi="宋体" w:hint="eastAsia"/>
                <w:sz w:val="21"/>
                <w:szCs w:val="21"/>
              </w:rPr>
              <w:t>第</w:t>
            </w:r>
            <w:r>
              <w:rPr>
                <w:rFonts w:ascii="楷体_GB2312" w:eastAsia="楷体_GB2312" w:hAnsi="宋体"/>
                <w:sz w:val="21"/>
                <w:szCs w:val="21"/>
              </w:rPr>
              <w:t>9</w:t>
            </w:r>
            <w:r w:rsidRPr="00B7272C">
              <w:rPr>
                <w:rFonts w:ascii="楷体_GB2312" w:eastAsia="楷体_GB2312" w:hAnsi="宋体" w:hint="eastAsia"/>
                <w:sz w:val="21"/>
                <w:szCs w:val="21"/>
              </w:rPr>
              <w:t>章</w:t>
            </w:r>
          </w:p>
        </w:tc>
        <w:tc>
          <w:tcPr>
            <w:tcW w:w="5743" w:type="dxa"/>
          </w:tcPr>
          <w:p w:rsidR="0081351F" w:rsidRPr="00B7272C" w:rsidRDefault="0081351F" w:rsidP="0081351F">
            <w:pPr>
              <w:ind w:firstLineChars="200" w:firstLine="31680"/>
              <w:jc w:val="center"/>
              <w:rPr>
                <w:rFonts w:ascii="楷体_GB2312" w:eastAsia="楷体_GB2312" w:hAnsi="宋体"/>
                <w:szCs w:val="21"/>
              </w:rPr>
            </w:pPr>
            <w:r w:rsidRPr="00B7272C">
              <w:rPr>
                <w:rFonts w:ascii="楷体_GB2312" w:eastAsia="楷体_GB2312" w:hAnsi="宋体" w:hint="eastAsia"/>
                <w:szCs w:val="21"/>
              </w:rPr>
              <w:t>激光放大技术</w:t>
            </w:r>
          </w:p>
        </w:tc>
        <w:tc>
          <w:tcPr>
            <w:tcW w:w="1227" w:type="dxa"/>
          </w:tcPr>
          <w:p w:rsidR="0081351F" w:rsidRDefault="0081351F" w:rsidP="0019101C">
            <w:pPr>
              <w:spacing w:line="4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6</w:t>
            </w:r>
          </w:p>
        </w:tc>
        <w:tc>
          <w:tcPr>
            <w:tcW w:w="1080" w:type="dxa"/>
          </w:tcPr>
          <w:p w:rsidR="0081351F" w:rsidRDefault="0081351F" w:rsidP="0019101C">
            <w:pPr>
              <w:spacing w:line="460" w:lineRule="exact"/>
              <w:rPr>
                <w:rFonts w:ascii="仿宋_GB2312" w:eastAsia="仿宋_GB2312"/>
                <w:sz w:val="28"/>
              </w:rPr>
            </w:pPr>
          </w:p>
        </w:tc>
      </w:tr>
      <w:tr w:rsidR="0081351F" w:rsidTr="0019101C">
        <w:tc>
          <w:tcPr>
            <w:tcW w:w="1238" w:type="dxa"/>
          </w:tcPr>
          <w:p w:rsidR="0081351F" w:rsidRPr="00B7272C" w:rsidRDefault="0081351F" w:rsidP="0019101C">
            <w:pPr>
              <w:pStyle w:val="BodyTextIndent3"/>
              <w:tabs>
                <w:tab w:val="left" w:pos="957"/>
              </w:tabs>
              <w:spacing w:line="324" w:lineRule="auto"/>
              <w:ind w:firstLineChars="0" w:firstLine="0"/>
              <w:jc w:val="center"/>
              <w:rPr>
                <w:rFonts w:eastAsia="仿宋_GB2312"/>
                <w:sz w:val="21"/>
                <w:szCs w:val="21"/>
              </w:rPr>
            </w:pPr>
            <w:r w:rsidRPr="00B7272C">
              <w:rPr>
                <w:rFonts w:ascii="楷体_GB2312" w:eastAsia="楷体_GB2312" w:hAnsi="宋体" w:hint="eastAsia"/>
                <w:sz w:val="21"/>
                <w:szCs w:val="21"/>
              </w:rPr>
              <w:t>第</w:t>
            </w:r>
            <w:r>
              <w:rPr>
                <w:rFonts w:ascii="楷体_GB2312" w:eastAsia="楷体_GB2312" w:hAnsi="宋体"/>
                <w:sz w:val="21"/>
                <w:szCs w:val="21"/>
              </w:rPr>
              <w:t>10</w:t>
            </w:r>
            <w:r w:rsidRPr="00B7272C">
              <w:rPr>
                <w:rFonts w:ascii="楷体_GB2312" w:eastAsia="楷体_GB2312" w:hAnsi="宋体" w:hint="eastAsia"/>
                <w:sz w:val="21"/>
                <w:szCs w:val="21"/>
              </w:rPr>
              <w:t>章</w:t>
            </w:r>
          </w:p>
        </w:tc>
        <w:tc>
          <w:tcPr>
            <w:tcW w:w="5743" w:type="dxa"/>
          </w:tcPr>
          <w:p w:rsidR="0081351F" w:rsidRPr="00B7272C" w:rsidRDefault="0081351F" w:rsidP="0081351F">
            <w:pPr>
              <w:ind w:firstLineChars="200" w:firstLine="31680"/>
              <w:jc w:val="center"/>
              <w:rPr>
                <w:rFonts w:ascii="楷体_GB2312" w:eastAsia="楷体_GB2312" w:hAnsi="宋体"/>
                <w:szCs w:val="21"/>
              </w:rPr>
            </w:pPr>
            <w:r w:rsidRPr="00B7272C">
              <w:rPr>
                <w:rFonts w:ascii="楷体_GB2312" w:eastAsia="楷体_GB2312" w:hAnsi="宋体" w:hint="eastAsia"/>
                <w:szCs w:val="21"/>
              </w:rPr>
              <w:t>常见激光器</w:t>
            </w:r>
          </w:p>
        </w:tc>
        <w:tc>
          <w:tcPr>
            <w:tcW w:w="1227" w:type="dxa"/>
          </w:tcPr>
          <w:p w:rsidR="0081351F" w:rsidRDefault="0081351F" w:rsidP="0019101C">
            <w:pPr>
              <w:spacing w:line="4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3</w:t>
            </w:r>
          </w:p>
        </w:tc>
        <w:tc>
          <w:tcPr>
            <w:tcW w:w="1080" w:type="dxa"/>
          </w:tcPr>
          <w:p w:rsidR="0081351F" w:rsidRDefault="0081351F" w:rsidP="0019101C">
            <w:pPr>
              <w:spacing w:line="460" w:lineRule="exact"/>
              <w:rPr>
                <w:rFonts w:ascii="仿宋_GB2312" w:eastAsia="仿宋_GB2312"/>
                <w:sz w:val="28"/>
              </w:rPr>
            </w:pPr>
          </w:p>
        </w:tc>
      </w:tr>
    </w:tbl>
    <w:p w:rsidR="0081351F" w:rsidRPr="00DA764B" w:rsidRDefault="0081351F" w:rsidP="000F27BA">
      <w:pPr>
        <w:spacing w:line="460" w:lineRule="exact"/>
        <w:rPr>
          <w:rFonts w:ascii="仿宋_GB2312" w:eastAsia="仿宋_GB2312"/>
          <w:sz w:val="24"/>
        </w:rPr>
      </w:pPr>
    </w:p>
    <w:p w:rsidR="0081351F" w:rsidRPr="006F3DE6" w:rsidRDefault="0081351F" w:rsidP="000F27BA">
      <w:pPr>
        <w:spacing w:line="460" w:lineRule="exact"/>
        <w:rPr>
          <w:rFonts w:ascii="黑体" w:eastAsia="黑体"/>
          <w:sz w:val="24"/>
        </w:rPr>
      </w:pPr>
      <w:r w:rsidRPr="00834473">
        <w:rPr>
          <w:rFonts w:ascii="黑体" w:eastAsia="黑体" w:hint="eastAsia"/>
          <w:sz w:val="28"/>
          <w:szCs w:val="28"/>
        </w:rPr>
        <w:t>四、教学方法与教学手段说明</w:t>
      </w:r>
    </w:p>
    <w:p w:rsidR="0081351F" w:rsidRPr="00E11C5C" w:rsidRDefault="0081351F" w:rsidP="004B5D1A">
      <w:pPr>
        <w:spacing w:line="460" w:lineRule="exact"/>
        <w:ind w:firstLineChars="200" w:firstLine="31680"/>
        <w:rPr>
          <w:rFonts w:ascii="楷体_GB2312" w:eastAsia="楷体_GB2312"/>
          <w:sz w:val="24"/>
        </w:rPr>
      </w:pPr>
      <w:r w:rsidRPr="00E11C5C">
        <w:rPr>
          <w:rFonts w:ascii="楷体_GB2312" w:eastAsia="楷体_GB2312" w:hint="eastAsia"/>
          <w:sz w:val="24"/>
        </w:rPr>
        <w:t>讲授</w:t>
      </w:r>
    </w:p>
    <w:p w:rsidR="0081351F" w:rsidRPr="007072A5" w:rsidRDefault="0081351F" w:rsidP="000F27BA">
      <w:pPr>
        <w:spacing w:line="460" w:lineRule="exact"/>
        <w:rPr>
          <w:rFonts w:ascii="黑体" w:eastAsia="黑体"/>
          <w:sz w:val="28"/>
          <w:szCs w:val="28"/>
        </w:rPr>
      </w:pPr>
      <w:r w:rsidRPr="00834473">
        <w:rPr>
          <w:rFonts w:ascii="黑体" w:eastAsia="黑体" w:hint="eastAsia"/>
          <w:sz w:val="28"/>
          <w:szCs w:val="28"/>
        </w:rPr>
        <w:t>五、考核方式</w:t>
      </w:r>
      <w:r w:rsidRPr="007072A5">
        <w:rPr>
          <w:rFonts w:ascii="黑体" w:eastAsia="黑体" w:hint="eastAsia"/>
          <w:sz w:val="28"/>
          <w:szCs w:val="28"/>
        </w:rPr>
        <w:t>：</w:t>
      </w:r>
    </w:p>
    <w:p w:rsidR="0081351F" w:rsidRPr="00E11C5C" w:rsidRDefault="0081351F" w:rsidP="004B5D1A">
      <w:pPr>
        <w:ind w:firstLineChars="200" w:firstLine="31680"/>
        <w:rPr>
          <w:rFonts w:ascii="楷体_GB2312" w:eastAsia="楷体_GB2312"/>
          <w:sz w:val="24"/>
        </w:rPr>
      </w:pPr>
      <w:r w:rsidRPr="007072A5">
        <w:rPr>
          <w:rFonts w:ascii="楷体_GB2312" w:eastAsia="楷体_GB2312" w:hint="eastAsia"/>
          <w:sz w:val="24"/>
        </w:rPr>
        <w:t>本课程进行一次期末考试，考试形式：闭卷。其成绩评定方法：平时占</w:t>
      </w:r>
      <w:r w:rsidRPr="007072A5">
        <w:rPr>
          <w:rFonts w:ascii="楷体_GB2312" w:eastAsia="楷体_GB2312"/>
          <w:sz w:val="24"/>
        </w:rPr>
        <w:t>20%</w:t>
      </w:r>
      <w:r w:rsidRPr="007072A5">
        <w:rPr>
          <w:rFonts w:ascii="楷体_GB2312" w:eastAsia="楷体_GB2312" w:hint="eastAsia"/>
          <w:sz w:val="24"/>
        </w:rPr>
        <w:t>，</w:t>
      </w:r>
      <w:r>
        <w:rPr>
          <w:rFonts w:ascii="楷体_GB2312" w:eastAsia="楷体_GB2312" w:hint="eastAsia"/>
          <w:sz w:val="24"/>
        </w:rPr>
        <w:t>实验成绩占</w:t>
      </w:r>
      <w:r>
        <w:rPr>
          <w:rFonts w:ascii="楷体_GB2312" w:eastAsia="楷体_GB2312"/>
          <w:sz w:val="24"/>
        </w:rPr>
        <w:t>30%</w:t>
      </w:r>
      <w:r>
        <w:rPr>
          <w:rFonts w:ascii="楷体_GB2312" w:eastAsia="楷体_GB2312" w:hint="eastAsia"/>
          <w:sz w:val="24"/>
        </w:rPr>
        <w:t>，</w:t>
      </w:r>
      <w:r w:rsidRPr="007072A5">
        <w:rPr>
          <w:rFonts w:ascii="楷体_GB2312" w:eastAsia="楷体_GB2312" w:hint="eastAsia"/>
          <w:sz w:val="24"/>
        </w:rPr>
        <w:t>期末考试占</w:t>
      </w:r>
      <w:r>
        <w:rPr>
          <w:rFonts w:ascii="楷体_GB2312" w:eastAsia="楷体_GB2312"/>
          <w:sz w:val="24"/>
        </w:rPr>
        <w:t>5</w:t>
      </w:r>
      <w:r w:rsidRPr="007072A5">
        <w:rPr>
          <w:rFonts w:ascii="楷体_GB2312" w:eastAsia="楷体_GB2312"/>
          <w:sz w:val="24"/>
        </w:rPr>
        <w:t>0%</w:t>
      </w:r>
      <w:r w:rsidRPr="007072A5">
        <w:rPr>
          <w:rFonts w:ascii="楷体_GB2312" w:eastAsia="楷体_GB2312" w:hint="eastAsia"/>
          <w:sz w:val="24"/>
        </w:rPr>
        <w:t>。考试题型：选择题、填空题、简答题、计算题等。考试时间：</w:t>
      </w:r>
      <w:r w:rsidRPr="007072A5">
        <w:rPr>
          <w:rFonts w:ascii="楷体_GB2312" w:eastAsia="楷体_GB2312"/>
          <w:sz w:val="24"/>
        </w:rPr>
        <w:t>120</w:t>
      </w:r>
      <w:r w:rsidRPr="007072A5">
        <w:rPr>
          <w:rFonts w:ascii="楷体_GB2312" w:eastAsia="楷体_GB2312" w:hint="eastAsia"/>
          <w:sz w:val="24"/>
        </w:rPr>
        <w:t>分钟。期末考试考场由学校统一安排。</w:t>
      </w:r>
    </w:p>
    <w:p w:rsidR="0081351F" w:rsidRDefault="0081351F" w:rsidP="000F27BA">
      <w:pPr>
        <w:spacing w:line="460" w:lineRule="exact"/>
        <w:rPr>
          <w:rFonts w:ascii="黑体" w:eastAsia="黑体"/>
          <w:sz w:val="28"/>
          <w:szCs w:val="28"/>
        </w:rPr>
      </w:pPr>
      <w:r w:rsidRPr="00834473">
        <w:rPr>
          <w:rFonts w:ascii="黑体" w:eastAsia="黑体" w:hint="eastAsia"/>
          <w:sz w:val="28"/>
          <w:szCs w:val="28"/>
        </w:rPr>
        <w:t>六、教材与主要参考书目</w:t>
      </w:r>
    </w:p>
    <w:p w:rsidR="0081351F" w:rsidRDefault="0081351F" w:rsidP="004B5D1A">
      <w:pPr>
        <w:ind w:firstLineChars="200" w:firstLine="3168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教材</w:t>
      </w:r>
    </w:p>
    <w:p w:rsidR="0081351F" w:rsidRPr="00EE6B81" w:rsidRDefault="0081351F" w:rsidP="004B5D1A">
      <w:pPr>
        <w:ind w:firstLineChars="350" w:firstLine="31680"/>
        <w:rPr>
          <w:rFonts w:ascii="楷体_GB2312" w:eastAsia="楷体_GB2312"/>
          <w:sz w:val="24"/>
        </w:rPr>
      </w:pPr>
      <w:r w:rsidRPr="00E11C5C">
        <w:rPr>
          <w:rFonts w:ascii="楷体_GB2312" w:eastAsia="楷体_GB2312" w:hint="eastAsia"/>
          <w:sz w:val="24"/>
        </w:rPr>
        <w:t>周炳鲲等编</w:t>
      </w:r>
      <w:r>
        <w:rPr>
          <w:rFonts w:ascii="楷体_GB2312" w:eastAsia="楷体_GB2312" w:hint="eastAsia"/>
          <w:sz w:val="24"/>
        </w:rPr>
        <w:t>，</w:t>
      </w:r>
      <w:r w:rsidRPr="00E11C5C">
        <w:rPr>
          <w:rFonts w:ascii="楷体_GB2312" w:eastAsia="楷体_GB2312" w:hint="eastAsia"/>
          <w:sz w:val="24"/>
        </w:rPr>
        <w:t>激光原理</w:t>
      </w:r>
      <w:r>
        <w:rPr>
          <w:rFonts w:ascii="楷体_GB2312" w:eastAsia="楷体_GB2312" w:hint="eastAsia"/>
          <w:sz w:val="24"/>
        </w:rPr>
        <w:t>与技术，国防工业出版社</w:t>
      </w:r>
      <w:r w:rsidRPr="00EE6B81"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>，</w:t>
      </w:r>
      <w:r>
        <w:rPr>
          <w:rFonts w:ascii="楷体_GB2312" w:eastAsia="楷体_GB2312"/>
          <w:sz w:val="24"/>
        </w:rPr>
        <w:t>2010</w:t>
      </w:r>
    </w:p>
    <w:p w:rsidR="0081351F" w:rsidRPr="00EE6B81" w:rsidRDefault="0081351F" w:rsidP="004B5D1A">
      <w:pPr>
        <w:ind w:firstLineChars="200" w:firstLine="31680"/>
        <w:rPr>
          <w:rFonts w:ascii="楷体_GB2312" w:eastAsia="楷体_GB2312"/>
          <w:sz w:val="24"/>
        </w:rPr>
      </w:pPr>
      <w:r w:rsidRPr="00EE6B81">
        <w:rPr>
          <w:rFonts w:ascii="楷体_GB2312" w:eastAsia="楷体_GB2312" w:hint="eastAsia"/>
          <w:sz w:val="24"/>
        </w:rPr>
        <w:t>参考书</w:t>
      </w:r>
    </w:p>
    <w:p w:rsidR="0081351F" w:rsidRPr="00E11C5C" w:rsidRDefault="0081351F" w:rsidP="004B5D1A">
      <w:pPr>
        <w:ind w:firstLineChars="200" w:firstLine="31680"/>
        <w:rPr>
          <w:rFonts w:ascii="楷体_GB2312" w:eastAsia="楷体_GB2312"/>
          <w:sz w:val="24"/>
        </w:rPr>
      </w:pPr>
      <w:r w:rsidRPr="00E11C5C">
        <w:rPr>
          <w:rFonts w:ascii="楷体_GB2312" w:eastAsia="楷体_GB2312"/>
          <w:sz w:val="24"/>
        </w:rPr>
        <w:t>1</w:t>
      </w:r>
      <w:r w:rsidRPr="00E11C5C">
        <w:rPr>
          <w:rFonts w:ascii="楷体_GB2312" w:eastAsia="楷体_GB2312" w:hint="eastAsia"/>
          <w:sz w:val="24"/>
        </w:rPr>
        <w:t>．阎吉祥主编著，激光原理与技术，高等教育出版社，</w:t>
      </w:r>
      <w:r w:rsidRPr="00E11C5C">
        <w:rPr>
          <w:rFonts w:ascii="楷体_GB2312" w:eastAsia="楷体_GB2312"/>
          <w:sz w:val="24"/>
        </w:rPr>
        <w:t>2008</w:t>
      </w:r>
    </w:p>
    <w:p w:rsidR="0081351F" w:rsidRPr="00E11C5C" w:rsidRDefault="0081351F" w:rsidP="004B5D1A">
      <w:pPr>
        <w:ind w:firstLineChars="200" w:firstLine="31680"/>
        <w:rPr>
          <w:rFonts w:ascii="楷体_GB2312" w:eastAsia="楷体_GB2312"/>
          <w:sz w:val="24"/>
        </w:rPr>
      </w:pPr>
      <w:r w:rsidRPr="00E11C5C">
        <w:rPr>
          <w:rFonts w:ascii="楷体_GB2312" w:eastAsia="楷体_GB2312"/>
          <w:sz w:val="24"/>
        </w:rPr>
        <w:t>2</w:t>
      </w:r>
      <w:r w:rsidRPr="00E11C5C">
        <w:rPr>
          <w:rFonts w:ascii="楷体_GB2312" w:eastAsia="楷体_GB2312" w:hint="eastAsia"/>
          <w:sz w:val="24"/>
        </w:rPr>
        <w:t>．周炳鲲等编</w:t>
      </w:r>
      <w:r w:rsidRPr="00E11C5C">
        <w:rPr>
          <w:rFonts w:ascii="楷体_GB2312" w:eastAsia="楷体_GB2312"/>
          <w:sz w:val="24"/>
        </w:rPr>
        <w:t xml:space="preserve">. </w:t>
      </w:r>
      <w:r w:rsidRPr="00E11C5C">
        <w:rPr>
          <w:rFonts w:ascii="楷体_GB2312" w:eastAsia="楷体_GB2312" w:hint="eastAsia"/>
          <w:sz w:val="24"/>
        </w:rPr>
        <w:t>激光原理</w:t>
      </w:r>
      <w:r w:rsidRPr="00E11C5C">
        <w:rPr>
          <w:rFonts w:ascii="楷体_GB2312" w:eastAsia="楷体_GB2312"/>
          <w:sz w:val="24"/>
        </w:rPr>
        <w:t xml:space="preserve">. </w:t>
      </w:r>
      <w:r w:rsidRPr="00E11C5C">
        <w:rPr>
          <w:rFonts w:ascii="楷体_GB2312" w:eastAsia="楷体_GB2312" w:hint="eastAsia"/>
          <w:sz w:val="24"/>
        </w:rPr>
        <w:t>国防工业出版社，</w:t>
      </w:r>
      <w:r w:rsidRPr="00E11C5C">
        <w:rPr>
          <w:rFonts w:ascii="楷体_GB2312" w:eastAsia="楷体_GB2312"/>
          <w:sz w:val="24"/>
        </w:rPr>
        <w:t>2000</w:t>
      </w:r>
      <w:r w:rsidRPr="00E11C5C">
        <w:rPr>
          <w:rFonts w:ascii="楷体_GB2312" w:eastAsia="楷体_GB2312" w:hint="eastAsia"/>
          <w:sz w:val="24"/>
        </w:rPr>
        <w:t>年（第四版）</w:t>
      </w:r>
    </w:p>
    <w:p w:rsidR="0081351F" w:rsidRDefault="0081351F" w:rsidP="004B5D1A">
      <w:pPr>
        <w:ind w:firstLineChars="200" w:firstLine="31680"/>
        <w:rPr>
          <w:rFonts w:ascii="楷体_GB2312" w:eastAsia="楷体_GB2312"/>
          <w:sz w:val="24"/>
        </w:rPr>
      </w:pPr>
      <w:r w:rsidRPr="00E11C5C">
        <w:rPr>
          <w:rFonts w:ascii="楷体_GB2312" w:eastAsia="楷体_GB2312"/>
          <w:sz w:val="24"/>
        </w:rPr>
        <w:t>3</w:t>
      </w:r>
      <w:r w:rsidRPr="00E11C5C">
        <w:rPr>
          <w:rFonts w:ascii="楷体_GB2312" w:eastAsia="楷体_GB2312" w:hint="eastAsia"/>
          <w:sz w:val="24"/>
        </w:rPr>
        <w:t>．陈钰清等编</w:t>
      </w:r>
      <w:r w:rsidRPr="00E11C5C">
        <w:rPr>
          <w:rFonts w:ascii="楷体_GB2312" w:eastAsia="楷体_GB2312"/>
          <w:sz w:val="24"/>
        </w:rPr>
        <w:t xml:space="preserve">. </w:t>
      </w:r>
      <w:r w:rsidRPr="00E11C5C">
        <w:rPr>
          <w:rFonts w:ascii="楷体_GB2312" w:eastAsia="楷体_GB2312" w:hint="eastAsia"/>
          <w:sz w:val="24"/>
        </w:rPr>
        <w:t>激光原理</w:t>
      </w:r>
      <w:r w:rsidRPr="00E11C5C">
        <w:rPr>
          <w:rFonts w:ascii="楷体_GB2312" w:eastAsia="楷体_GB2312"/>
          <w:sz w:val="24"/>
        </w:rPr>
        <w:t xml:space="preserve">. </w:t>
      </w:r>
      <w:r w:rsidRPr="00E11C5C">
        <w:rPr>
          <w:rFonts w:ascii="楷体_GB2312" w:eastAsia="楷体_GB2312" w:hint="eastAsia"/>
          <w:sz w:val="24"/>
        </w:rPr>
        <w:t>上海科学技术出版社，</w:t>
      </w:r>
      <w:r w:rsidRPr="00E11C5C">
        <w:rPr>
          <w:rFonts w:ascii="楷体_GB2312" w:eastAsia="楷体_GB2312"/>
          <w:sz w:val="24"/>
        </w:rPr>
        <w:t>1992</w:t>
      </w:r>
    </w:p>
    <w:p w:rsidR="0081351F" w:rsidRPr="00E11C5C" w:rsidRDefault="0081351F" w:rsidP="004B5D1A">
      <w:pPr>
        <w:ind w:firstLineChars="200" w:firstLine="31680"/>
        <w:rPr>
          <w:rFonts w:ascii="楷体_GB2312" w:eastAsia="楷体_GB2312"/>
          <w:sz w:val="24"/>
        </w:rPr>
      </w:pPr>
    </w:p>
    <w:p w:rsidR="0081351F" w:rsidRPr="001A30D1" w:rsidRDefault="0081351F" w:rsidP="004B5D1A">
      <w:pPr>
        <w:ind w:firstLineChars="1950" w:firstLine="31680"/>
        <w:rPr>
          <w:rFonts w:ascii="黑体" w:eastAsia="黑体"/>
          <w:sz w:val="28"/>
          <w:szCs w:val="28"/>
        </w:rPr>
      </w:pPr>
      <w:r w:rsidRPr="001A30D1">
        <w:rPr>
          <w:rFonts w:ascii="黑体" w:eastAsia="黑体" w:hint="eastAsia"/>
          <w:sz w:val="28"/>
          <w:szCs w:val="28"/>
        </w:rPr>
        <w:t>执</w:t>
      </w:r>
      <w:r w:rsidRPr="001A30D1">
        <w:rPr>
          <w:rFonts w:ascii="黑体" w:eastAsia="黑体"/>
          <w:sz w:val="28"/>
          <w:szCs w:val="28"/>
        </w:rPr>
        <w:t xml:space="preserve"> </w:t>
      </w:r>
      <w:r w:rsidRPr="001A30D1">
        <w:rPr>
          <w:rFonts w:ascii="黑体" w:eastAsia="黑体" w:hint="eastAsia"/>
          <w:sz w:val="28"/>
          <w:szCs w:val="28"/>
        </w:rPr>
        <w:t>笔</w:t>
      </w:r>
      <w:r w:rsidRPr="001A30D1">
        <w:rPr>
          <w:rFonts w:ascii="黑体" w:eastAsia="黑体"/>
          <w:sz w:val="28"/>
          <w:szCs w:val="28"/>
        </w:rPr>
        <w:t xml:space="preserve"> </w:t>
      </w:r>
      <w:r w:rsidRPr="001A30D1">
        <w:rPr>
          <w:rFonts w:ascii="黑体" w:eastAsia="黑体" w:hint="eastAsia"/>
          <w:sz w:val="28"/>
          <w:szCs w:val="28"/>
        </w:rPr>
        <w:t>人：</w:t>
      </w:r>
      <w:r w:rsidRPr="001A30D1">
        <w:rPr>
          <w:rFonts w:ascii="黑体" w:eastAsia="黑体"/>
          <w:sz w:val="28"/>
          <w:szCs w:val="28"/>
        </w:rPr>
        <w:t xml:space="preserve"> </w:t>
      </w:r>
      <w:r>
        <w:rPr>
          <w:rFonts w:ascii="黑体" w:eastAsia="黑体" w:hint="eastAsia"/>
          <w:sz w:val="28"/>
          <w:szCs w:val="28"/>
        </w:rPr>
        <w:t>朱德权</w:t>
      </w:r>
    </w:p>
    <w:p w:rsidR="0081351F" w:rsidRPr="001A30D1" w:rsidRDefault="0081351F" w:rsidP="004B5D1A">
      <w:pPr>
        <w:ind w:firstLineChars="1950" w:firstLine="31680"/>
        <w:rPr>
          <w:rFonts w:ascii="黑体" w:eastAsia="黑体"/>
          <w:sz w:val="28"/>
          <w:szCs w:val="28"/>
        </w:rPr>
      </w:pPr>
      <w:r w:rsidRPr="001A30D1">
        <w:rPr>
          <w:rFonts w:ascii="黑体" w:eastAsia="黑体" w:hint="eastAsia"/>
          <w:sz w:val="28"/>
          <w:szCs w:val="28"/>
        </w:rPr>
        <w:t>审</w:t>
      </w:r>
      <w:r w:rsidRPr="001A30D1">
        <w:rPr>
          <w:rFonts w:ascii="黑体" w:eastAsia="黑体"/>
          <w:sz w:val="28"/>
          <w:szCs w:val="28"/>
        </w:rPr>
        <w:t xml:space="preserve"> </w:t>
      </w:r>
      <w:r w:rsidRPr="001A30D1">
        <w:rPr>
          <w:rFonts w:ascii="黑体" w:eastAsia="黑体" w:hint="eastAsia"/>
          <w:sz w:val="28"/>
          <w:szCs w:val="28"/>
        </w:rPr>
        <w:t>定</w:t>
      </w:r>
      <w:r w:rsidRPr="001A30D1">
        <w:rPr>
          <w:rFonts w:ascii="黑体" w:eastAsia="黑体"/>
          <w:sz w:val="28"/>
          <w:szCs w:val="28"/>
        </w:rPr>
        <w:t xml:space="preserve"> </w:t>
      </w:r>
      <w:r w:rsidRPr="001A30D1">
        <w:rPr>
          <w:rFonts w:ascii="黑体" w:eastAsia="黑体" w:hint="eastAsia"/>
          <w:sz w:val="28"/>
          <w:szCs w:val="28"/>
        </w:rPr>
        <w:t>人：</w:t>
      </w:r>
      <w:r w:rsidRPr="001A30D1">
        <w:rPr>
          <w:rFonts w:ascii="黑体" w:eastAsia="黑体"/>
          <w:sz w:val="28"/>
          <w:szCs w:val="28"/>
        </w:rPr>
        <w:t xml:space="preserve"> </w:t>
      </w:r>
    </w:p>
    <w:p w:rsidR="0081351F" w:rsidRPr="001A30D1" w:rsidRDefault="0081351F" w:rsidP="004B5D1A">
      <w:pPr>
        <w:ind w:firstLineChars="1950" w:firstLine="31680"/>
        <w:rPr>
          <w:rFonts w:ascii="黑体" w:eastAsia="黑体"/>
          <w:sz w:val="28"/>
          <w:szCs w:val="28"/>
        </w:rPr>
      </w:pPr>
      <w:r w:rsidRPr="001A30D1">
        <w:rPr>
          <w:rFonts w:ascii="黑体" w:eastAsia="黑体" w:hint="eastAsia"/>
          <w:sz w:val="28"/>
          <w:szCs w:val="28"/>
        </w:rPr>
        <w:t>制定时间：</w:t>
      </w:r>
    </w:p>
    <w:p w:rsidR="0081351F" w:rsidRPr="000F27BA" w:rsidRDefault="0081351F" w:rsidP="000F27BA">
      <w:pPr>
        <w:spacing w:line="460" w:lineRule="exact"/>
        <w:rPr>
          <w:rFonts w:ascii="黑体" w:eastAsia="黑体"/>
          <w:sz w:val="28"/>
          <w:szCs w:val="28"/>
        </w:rPr>
      </w:pPr>
    </w:p>
    <w:p w:rsidR="0081351F" w:rsidRPr="000F27BA" w:rsidRDefault="0081351F"/>
    <w:sectPr w:rsidR="0081351F" w:rsidRPr="000F27BA" w:rsidSect="00834473">
      <w:pgSz w:w="11906" w:h="16838" w:code="9"/>
      <w:pgMar w:top="1418" w:right="851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黑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楷体_GB2312">
    <w:altName w:val="黑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C6060"/>
    <w:multiLevelType w:val="hybridMultilevel"/>
    <w:tmpl w:val="376EC886"/>
    <w:lvl w:ilvl="0" w:tplc="58A4158C">
      <w:start w:val="1"/>
      <w:numFmt w:val="decimal"/>
      <w:lvlText w:val="%1、"/>
      <w:lvlJc w:val="left"/>
      <w:pPr>
        <w:ind w:left="90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1">
    <w:nsid w:val="238C6BDD"/>
    <w:multiLevelType w:val="hybridMultilevel"/>
    <w:tmpl w:val="A6361326"/>
    <w:lvl w:ilvl="0" w:tplc="58A4158C">
      <w:start w:val="1"/>
      <w:numFmt w:val="decimal"/>
      <w:lvlText w:val="%1、"/>
      <w:lvlJc w:val="left"/>
      <w:pPr>
        <w:ind w:left="90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2">
    <w:nsid w:val="35D974CC"/>
    <w:multiLevelType w:val="hybridMultilevel"/>
    <w:tmpl w:val="1E02B230"/>
    <w:lvl w:ilvl="0" w:tplc="58A4158C">
      <w:start w:val="1"/>
      <w:numFmt w:val="decimal"/>
      <w:lvlText w:val="%1、"/>
      <w:lvlJc w:val="left"/>
      <w:pPr>
        <w:ind w:left="90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3">
    <w:nsid w:val="522C26E5"/>
    <w:multiLevelType w:val="hybridMultilevel"/>
    <w:tmpl w:val="A668649A"/>
    <w:lvl w:ilvl="0" w:tplc="58A4158C">
      <w:start w:val="1"/>
      <w:numFmt w:val="decimal"/>
      <w:lvlText w:val="%1、"/>
      <w:lvlJc w:val="left"/>
      <w:pPr>
        <w:ind w:left="90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4">
    <w:nsid w:val="52AE2273"/>
    <w:multiLevelType w:val="hybridMultilevel"/>
    <w:tmpl w:val="A32C7946"/>
    <w:lvl w:ilvl="0" w:tplc="58A4158C">
      <w:start w:val="1"/>
      <w:numFmt w:val="decimal"/>
      <w:lvlText w:val="%1、"/>
      <w:lvlJc w:val="left"/>
      <w:pPr>
        <w:ind w:left="900" w:hanging="420"/>
      </w:pPr>
      <w:rPr>
        <w:rFonts w:cs="Times New Roman" w:hint="eastAsia"/>
      </w:rPr>
    </w:lvl>
    <w:lvl w:ilvl="1" w:tplc="58A4158C">
      <w:start w:val="1"/>
      <w:numFmt w:val="decimal"/>
      <w:lvlText w:val="%2、"/>
      <w:lvlJc w:val="left"/>
      <w:pPr>
        <w:ind w:left="840" w:hanging="42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531F1CF0"/>
    <w:multiLevelType w:val="hybridMultilevel"/>
    <w:tmpl w:val="C5ECAAD8"/>
    <w:lvl w:ilvl="0" w:tplc="58A4158C">
      <w:start w:val="1"/>
      <w:numFmt w:val="decimal"/>
      <w:lvlText w:val="%1、"/>
      <w:lvlJc w:val="left"/>
      <w:pPr>
        <w:ind w:left="90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6">
    <w:nsid w:val="5AC75D74"/>
    <w:multiLevelType w:val="hybridMultilevel"/>
    <w:tmpl w:val="C5606D80"/>
    <w:lvl w:ilvl="0" w:tplc="58A4158C">
      <w:start w:val="1"/>
      <w:numFmt w:val="decimal"/>
      <w:lvlText w:val="%1、"/>
      <w:lvlJc w:val="left"/>
      <w:pPr>
        <w:ind w:left="90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7">
    <w:nsid w:val="60A609EF"/>
    <w:multiLevelType w:val="hybridMultilevel"/>
    <w:tmpl w:val="7A50D51A"/>
    <w:lvl w:ilvl="0" w:tplc="58A4158C">
      <w:start w:val="1"/>
      <w:numFmt w:val="decimal"/>
      <w:lvlText w:val="%1、"/>
      <w:lvlJc w:val="left"/>
      <w:pPr>
        <w:ind w:left="90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8">
    <w:nsid w:val="69C1522C"/>
    <w:multiLevelType w:val="hybridMultilevel"/>
    <w:tmpl w:val="705A9DAE"/>
    <w:lvl w:ilvl="0" w:tplc="58A4158C">
      <w:start w:val="1"/>
      <w:numFmt w:val="decimal"/>
      <w:lvlText w:val="%1、"/>
      <w:lvlJc w:val="left"/>
      <w:pPr>
        <w:ind w:left="90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27BA"/>
    <w:rsid w:val="000F27BA"/>
    <w:rsid w:val="0017382A"/>
    <w:rsid w:val="00185D29"/>
    <w:rsid w:val="001863E8"/>
    <w:rsid w:val="0019101C"/>
    <w:rsid w:val="001A30D1"/>
    <w:rsid w:val="002F53B2"/>
    <w:rsid w:val="00362794"/>
    <w:rsid w:val="004B5D1A"/>
    <w:rsid w:val="005C6790"/>
    <w:rsid w:val="006922F8"/>
    <w:rsid w:val="006F3DE6"/>
    <w:rsid w:val="007072A5"/>
    <w:rsid w:val="007E325B"/>
    <w:rsid w:val="0081351F"/>
    <w:rsid w:val="00834473"/>
    <w:rsid w:val="00881B60"/>
    <w:rsid w:val="008F0B45"/>
    <w:rsid w:val="00A532F7"/>
    <w:rsid w:val="00B55412"/>
    <w:rsid w:val="00B7272C"/>
    <w:rsid w:val="00DA764B"/>
    <w:rsid w:val="00DD2D6B"/>
    <w:rsid w:val="00E11C5C"/>
    <w:rsid w:val="00EE6B81"/>
    <w:rsid w:val="00FE3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7BA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iPriority w:val="99"/>
    <w:rsid w:val="000F27BA"/>
    <w:pPr>
      <w:spacing w:line="300" w:lineRule="auto"/>
      <w:ind w:firstLineChars="200" w:firstLine="480"/>
    </w:pPr>
    <w:rPr>
      <w:color w:val="282A55"/>
      <w:sz w:val="24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0F27BA"/>
    <w:rPr>
      <w:rFonts w:ascii="Times New Roman" w:eastAsia="宋体" w:hAnsi="Times New Roman" w:cs="Times New Roman"/>
      <w:color w:val="282A55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app:ds:laser%20principles%20and%20technolog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4</Pages>
  <Words>236</Words>
  <Characters>1350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</dc:creator>
  <cp:keywords/>
  <dc:description/>
  <cp:lastModifiedBy>zhuyuxiao</cp:lastModifiedBy>
  <cp:revision>2</cp:revision>
  <dcterms:created xsi:type="dcterms:W3CDTF">2013-10-16T17:08:00Z</dcterms:created>
  <dcterms:modified xsi:type="dcterms:W3CDTF">2013-10-17T02:00:00Z</dcterms:modified>
</cp:coreProperties>
</file>